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E661D" w14:textId="77777777" w:rsidR="00300C57" w:rsidRDefault="00300C57" w:rsidP="00EA07DF">
      <w:pPr>
        <w:pStyle w:val="Standard"/>
        <w:spacing w:after="0" w:line="240" w:lineRule="auto"/>
        <w:jc w:val="center"/>
        <w:rPr>
          <w:rFonts w:ascii="Arial" w:eastAsia="Arial Narrow" w:hAnsi="Arial" w:cs="Arial"/>
          <w:b/>
          <w:sz w:val="18"/>
          <w:szCs w:val="18"/>
        </w:rPr>
      </w:pPr>
    </w:p>
    <w:p w14:paraId="44F15AC2" w14:textId="77777777" w:rsidR="00300C57" w:rsidRDefault="00300C57" w:rsidP="00EA07DF">
      <w:pPr>
        <w:pStyle w:val="Standard"/>
        <w:spacing w:after="0" w:line="240" w:lineRule="auto"/>
        <w:jc w:val="center"/>
        <w:rPr>
          <w:rFonts w:ascii="Arial" w:eastAsia="Arial Narrow" w:hAnsi="Arial" w:cs="Arial"/>
          <w:b/>
          <w:sz w:val="18"/>
          <w:szCs w:val="18"/>
        </w:rPr>
      </w:pPr>
    </w:p>
    <w:p w14:paraId="277E8FEC" w14:textId="77777777" w:rsidR="00300C57" w:rsidRDefault="00300C57" w:rsidP="00EA07DF">
      <w:pPr>
        <w:pStyle w:val="Standard"/>
        <w:spacing w:after="0" w:line="240" w:lineRule="auto"/>
        <w:jc w:val="center"/>
        <w:rPr>
          <w:rFonts w:ascii="Arial" w:eastAsia="Arial Narrow" w:hAnsi="Arial" w:cs="Arial"/>
          <w:b/>
          <w:sz w:val="18"/>
          <w:szCs w:val="18"/>
        </w:rPr>
      </w:pPr>
    </w:p>
    <w:p w14:paraId="0AF0E40B" w14:textId="7A339240" w:rsidR="000115FF" w:rsidRDefault="00487AF9" w:rsidP="00EA07DF">
      <w:pPr>
        <w:pStyle w:val="Standard"/>
        <w:spacing w:after="0" w:line="240" w:lineRule="auto"/>
        <w:jc w:val="center"/>
        <w:rPr>
          <w:rFonts w:ascii="Arial" w:eastAsia="Arial Narrow" w:hAnsi="Arial" w:cs="Arial"/>
          <w:b/>
          <w:sz w:val="18"/>
          <w:szCs w:val="18"/>
        </w:rPr>
      </w:pPr>
      <w:r w:rsidRPr="00EA07DF">
        <w:rPr>
          <w:rFonts w:ascii="Arial" w:eastAsia="Arial Narrow" w:hAnsi="Arial" w:cs="Arial"/>
          <w:b/>
          <w:sz w:val="18"/>
          <w:szCs w:val="18"/>
        </w:rPr>
        <w:t>FORMATO DE CERTIFICACIÓN DE APORTES DE SEGURIDAD SOCIAL</w:t>
      </w:r>
    </w:p>
    <w:p w14:paraId="5017C434" w14:textId="77777777" w:rsidR="005A7250" w:rsidRPr="00EA07DF" w:rsidRDefault="005A7250" w:rsidP="00EA07DF">
      <w:pPr>
        <w:pStyle w:val="Standard"/>
        <w:spacing w:after="0" w:line="240" w:lineRule="auto"/>
        <w:jc w:val="center"/>
        <w:rPr>
          <w:rFonts w:ascii="Arial" w:hAnsi="Arial" w:cs="Arial"/>
          <w:sz w:val="18"/>
          <w:szCs w:val="18"/>
        </w:rPr>
      </w:pPr>
    </w:p>
    <w:p w14:paraId="566940CD" w14:textId="77777777" w:rsidR="000115FF" w:rsidRPr="00EA07DF" w:rsidRDefault="000115FF" w:rsidP="00EA07DF">
      <w:pPr>
        <w:pStyle w:val="Standard"/>
        <w:spacing w:after="0" w:line="240" w:lineRule="auto"/>
        <w:jc w:val="both"/>
        <w:rPr>
          <w:rFonts w:ascii="Arial" w:eastAsia="Arial Narrow" w:hAnsi="Arial" w:cs="Arial"/>
          <w:b/>
          <w:sz w:val="18"/>
          <w:szCs w:val="18"/>
        </w:rPr>
      </w:pPr>
    </w:p>
    <w:p w14:paraId="42394DAB" w14:textId="620B73B3" w:rsidR="000115FF" w:rsidRPr="00EA07DF" w:rsidRDefault="001302BE" w:rsidP="00EA07DF">
      <w:pPr>
        <w:pStyle w:val="Standard"/>
        <w:spacing w:after="0" w:line="240" w:lineRule="auto"/>
        <w:jc w:val="both"/>
        <w:rPr>
          <w:rFonts w:ascii="Arial" w:eastAsia="Arial Narrow" w:hAnsi="Arial" w:cs="Arial"/>
          <w:sz w:val="18"/>
          <w:szCs w:val="18"/>
        </w:rPr>
      </w:pPr>
      <w:r w:rsidRPr="00EA07DF">
        <w:rPr>
          <w:rFonts w:ascii="Arial" w:eastAsia="Arial Narrow" w:hAnsi="Arial" w:cs="Arial"/>
          <w:b/>
          <w:sz w:val="18"/>
          <w:szCs w:val="18"/>
        </w:rPr>
        <w:t>Santa Marta,</w:t>
      </w:r>
      <w:r w:rsidR="00CE7F9B">
        <w:rPr>
          <w:rFonts w:ascii="Arial" w:eastAsia="Arial Narrow" w:hAnsi="Arial" w:cs="Arial"/>
          <w:b/>
          <w:sz w:val="18"/>
          <w:szCs w:val="18"/>
        </w:rPr>
        <w:t xml:space="preserve"> </w:t>
      </w:r>
      <w:r w:rsidR="00932BB3">
        <w:rPr>
          <w:rFonts w:ascii="Arial" w:eastAsia="Arial Narrow" w:hAnsi="Arial" w:cs="Arial"/>
          <w:b/>
          <w:sz w:val="18"/>
          <w:szCs w:val="18"/>
        </w:rPr>
        <w:t>mayo</w:t>
      </w:r>
      <w:r w:rsidR="00CE7F9B">
        <w:rPr>
          <w:rFonts w:ascii="Arial" w:eastAsia="Arial Narrow" w:hAnsi="Arial" w:cs="Arial"/>
          <w:b/>
          <w:sz w:val="18"/>
          <w:szCs w:val="18"/>
        </w:rPr>
        <w:t xml:space="preserve"> </w:t>
      </w:r>
      <w:r w:rsidR="00507C83">
        <w:rPr>
          <w:rFonts w:ascii="Arial" w:eastAsia="Arial Narrow" w:hAnsi="Arial" w:cs="Arial"/>
          <w:b/>
          <w:sz w:val="18"/>
          <w:szCs w:val="18"/>
        </w:rPr>
        <w:t>de 2025</w:t>
      </w:r>
    </w:p>
    <w:p w14:paraId="2B657B47" w14:textId="77777777" w:rsidR="000115FF" w:rsidRPr="00EA07DF" w:rsidRDefault="00487AF9" w:rsidP="00EA07DF">
      <w:pPr>
        <w:pStyle w:val="Standard"/>
        <w:spacing w:after="0" w:line="240" w:lineRule="auto"/>
        <w:jc w:val="both"/>
        <w:rPr>
          <w:rFonts w:ascii="Arial" w:hAnsi="Arial" w:cs="Arial"/>
          <w:sz w:val="18"/>
          <w:szCs w:val="18"/>
        </w:rPr>
      </w:pPr>
      <w:r w:rsidRPr="00EA07DF">
        <w:rPr>
          <w:rFonts w:ascii="Arial" w:eastAsia="Arial Narrow" w:hAnsi="Arial" w:cs="Arial"/>
          <w:sz w:val="18"/>
          <w:szCs w:val="18"/>
        </w:rPr>
        <w:t>Señores:</w:t>
      </w:r>
    </w:p>
    <w:p w14:paraId="326D57E3" w14:textId="3CADBF3B" w:rsidR="000115FF" w:rsidRPr="00EA07DF" w:rsidRDefault="00487AF9" w:rsidP="00EA07DF">
      <w:pPr>
        <w:pStyle w:val="Standard"/>
        <w:spacing w:after="0" w:line="240" w:lineRule="auto"/>
        <w:jc w:val="both"/>
        <w:rPr>
          <w:rFonts w:ascii="Arial" w:hAnsi="Arial" w:cs="Arial"/>
          <w:sz w:val="18"/>
          <w:szCs w:val="18"/>
        </w:rPr>
      </w:pPr>
      <w:r w:rsidRPr="00EA07DF">
        <w:rPr>
          <w:rFonts w:ascii="Arial" w:eastAsia="Arial Narrow" w:hAnsi="Arial" w:cs="Arial"/>
          <w:b/>
          <w:sz w:val="18"/>
          <w:szCs w:val="18"/>
        </w:rPr>
        <w:t>PARQUES NACIONALES NATURALES DE COLOMBIA</w:t>
      </w:r>
    </w:p>
    <w:p w14:paraId="27D170EA" w14:textId="2F094FB7" w:rsidR="000115FF" w:rsidRDefault="00487AF9" w:rsidP="00EA07DF">
      <w:pPr>
        <w:pStyle w:val="Standard"/>
        <w:spacing w:after="0" w:line="240" w:lineRule="auto"/>
        <w:jc w:val="both"/>
        <w:rPr>
          <w:rFonts w:ascii="Arial" w:eastAsia="Arial Narrow" w:hAnsi="Arial" w:cs="Arial"/>
          <w:sz w:val="18"/>
          <w:szCs w:val="18"/>
        </w:rPr>
      </w:pPr>
      <w:r w:rsidRPr="00EA07DF">
        <w:rPr>
          <w:rFonts w:ascii="Arial" w:eastAsia="Arial Narrow" w:hAnsi="Arial" w:cs="Arial"/>
          <w:sz w:val="18"/>
          <w:szCs w:val="18"/>
        </w:rPr>
        <w:t xml:space="preserve">   </w:t>
      </w:r>
    </w:p>
    <w:p w14:paraId="28E5857E" w14:textId="37A626BB" w:rsidR="000115FF" w:rsidRPr="00F77FA7" w:rsidRDefault="00F77FA7" w:rsidP="00EA07DF">
      <w:pPr>
        <w:pStyle w:val="Standard"/>
        <w:spacing w:after="0" w:line="240" w:lineRule="auto"/>
        <w:jc w:val="both"/>
        <w:rPr>
          <w:rFonts w:ascii="Arial" w:eastAsia="Arial Narrow" w:hAnsi="Arial" w:cs="Arial"/>
          <w:b/>
          <w:sz w:val="18"/>
          <w:szCs w:val="18"/>
        </w:rPr>
      </w:pPr>
      <w:r>
        <w:rPr>
          <w:rFonts w:ascii="Arial" w:eastAsia="Arial Narrow" w:hAnsi="Arial" w:cs="Arial"/>
          <w:sz w:val="18"/>
          <w:szCs w:val="18"/>
        </w:rPr>
        <w:t xml:space="preserve">Yo, </w:t>
      </w:r>
      <w:r w:rsidR="005A7250">
        <w:rPr>
          <w:rFonts w:ascii="Arial" w:eastAsia="Arial Narrow" w:hAnsi="Arial" w:cs="Arial"/>
          <w:b/>
          <w:sz w:val="18"/>
          <w:szCs w:val="18"/>
        </w:rPr>
        <w:t xml:space="preserve">Martha </w:t>
      </w:r>
      <w:r w:rsidR="00A803D6">
        <w:rPr>
          <w:rFonts w:ascii="Arial" w:eastAsia="Arial Narrow" w:hAnsi="Arial" w:cs="Arial"/>
          <w:b/>
          <w:sz w:val="18"/>
          <w:szCs w:val="18"/>
        </w:rPr>
        <w:t>Angélica</w:t>
      </w:r>
      <w:r w:rsidR="005A7250">
        <w:rPr>
          <w:rFonts w:ascii="Arial" w:eastAsia="Arial Narrow" w:hAnsi="Arial" w:cs="Arial"/>
          <w:b/>
          <w:sz w:val="18"/>
          <w:szCs w:val="18"/>
        </w:rPr>
        <w:t xml:space="preserve"> Lizarazo Pinedo</w:t>
      </w:r>
      <w:r w:rsidR="00487AF9" w:rsidRPr="00EA07DF">
        <w:rPr>
          <w:rFonts w:ascii="Arial" w:eastAsia="Arial Narrow" w:hAnsi="Arial" w:cs="Arial"/>
          <w:sz w:val="18"/>
          <w:szCs w:val="18"/>
        </w:rPr>
        <w:t xml:space="preserve"> identificado (a) con documento de identidad No. </w:t>
      </w:r>
      <w:r w:rsidR="005A7250">
        <w:rPr>
          <w:rFonts w:ascii="Arial" w:eastAsia="Arial Narrow" w:hAnsi="Arial" w:cs="Arial"/>
          <w:b/>
          <w:sz w:val="18"/>
          <w:szCs w:val="18"/>
        </w:rPr>
        <w:t>57.297.297</w:t>
      </w:r>
      <w:r w:rsidR="00487AF9" w:rsidRPr="00EA07DF">
        <w:rPr>
          <w:rFonts w:ascii="Arial" w:eastAsia="Arial Narrow" w:hAnsi="Arial" w:cs="Arial"/>
          <w:b/>
          <w:sz w:val="18"/>
          <w:szCs w:val="18"/>
        </w:rPr>
        <w:t xml:space="preserve"> de </w:t>
      </w:r>
      <w:r w:rsidR="005A7250">
        <w:rPr>
          <w:rFonts w:ascii="Arial" w:eastAsia="Arial Narrow" w:hAnsi="Arial" w:cs="Arial"/>
          <w:b/>
          <w:sz w:val="18"/>
          <w:szCs w:val="18"/>
        </w:rPr>
        <w:t>Santa Marta</w:t>
      </w:r>
      <w:r w:rsidR="00487AF9" w:rsidRPr="00EA07DF">
        <w:rPr>
          <w:rFonts w:ascii="Arial" w:eastAsia="Arial Narrow" w:hAnsi="Arial" w:cs="Arial"/>
          <w:sz w:val="18"/>
          <w:szCs w:val="18"/>
        </w:rPr>
        <w:t xml:space="preserve">, declaro bajo gravedad de juramento en cumplimiento de lo establecido en el parágrafo 1 del artículo 4 del Decreto 2271 de 2009 y el articulo 126-1 del Estatuto tributario, que los soportes adjuntos a la presente declaración corresponden al pago de aportes obligatorios al Sistema de Seguridad Social Integral por concepto de </w:t>
      </w:r>
      <w:r w:rsidR="00F41112" w:rsidRPr="00EA07DF">
        <w:rPr>
          <w:rFonts w:ascii="Arial" w:eastAsia="Arial Narrow" w:hAnsi="Arial" w:cs="Arial"/>
          <w:sz w:val="18"/>
          <w:szCs w:val="18"/>
        </w:rPr>
        <w:t>s</w:t>
      </w:r>
      <w:r w:rsidR="00863633" w:rsidRPr="00EA07DF">
        <w:rPr>
          <w:rFonts w:ascii="Arial" w:eastAsia="Arial Narrow" w:hAnsi="Arial" w:cs="Arial"/>
          <w:sz w:val="18"/>
          <w:szCs w:val="18"/>
        </w:rPr>
        <w:t>a</w:t>
      </w:r>
      <w:r w:rsidR="00CA0CED" w:rsidRPr="00EA07DF">
        <w:rPr>
          <w:rFonts w:ascii="Arial" w:eastAsia="Arial Narrow" w:hAnsi="Arial" w:cs="Arial"/>
          <w:sz w:val="18"/>
          <w:szCs w:val="18"/>
        </w:rPr>
        <w:t xml:space="preserve">lud </w:t>
      </w:r>
      <w:r w:rsidR="001302BE" w:rsidRPr="00EA07DF">
        <w:rPr>
          <w:rFonts w:ascii="Arial" w:eastAsia="Arial Narrow" w:hAnsi="Arial" w:cs="Arial"/>
          <w:sz w:val="18"/>
          <w:szCs w:val="18"/>
        </w:rPr>
        <w:t xml:space="preserve">y pensión, del mes de </w:t>
      </w:r>
      <w:r w:rsidR="00932BB3">
        <w:rPr>
          <w:rFonts w:ascii="Arial" w:eastAsia="Arial Narrow" w:hAnsi="Arial" w:cs="Arial"/>
          <w:b/>
          <w:sz w:val="18"/>
          <w:szCs w:val="18"/>
        </w:rPr>
        <w:t>abril</w:t>
      </w:r>
      <w:r w:rsidR="00CA0CED" w:rsidRPr="00EA07DF">
        <w:rPr>
          <w:rFonts w:ascii="Arial" w:eastAsia="Arial Narrow" w:hAnsi="Arial" w:cs="Arial"/>
          <w:sz w:val="18"/>
          <w:szCs w:val="18"/>
        </w:rPr>
        <w:t xml:space="preserve"> </w:t>
      </w:r>
      <w:r w:rsidR="00487AF9" w:rsidRPr="00EA07DF">
        <w:rPr>
          <w:rFonts w:ascii="Arial" w:eastAsia="Arial Narrow" w:hAnsi="Arial" w:cs="Arial"/>
          <w:sz w:val="18"/>
          <w:szCs w:val="18"/>
        </w:rPr>
        <w:t>para gestionar el pago de los respec</w:t>
      </w:r>
      <w:r w:rsidR="00C044FF" w:rsidRPr="00EA07DF">
        <w:rPr>
          <w:rFonts w:ascii="Arial" w:eastAsia="Arial Narrow" w:hAnsi="Arial" w:cs="Arial"/>
          <w:sz w:val="18"/>
          <w:szCs w:val="18"/>
        </w:rPr>
        <w:t>ti</w:t>
      </w:r>
      <w:r w:rsidR="00863633" w:rsidRPr="00EA07DF">
        <w:rPr>
          <w:rFonts w:ascii="Arial" w:eastAsia="Arial Narrow" w:hAnsi="Arial" w:cs="Arial"/>
          <w:sz w:val="18"/>
          <w:szCs w:val="18"/>
        </w:rPr>
        <w:t xml:space="preserve">vos </w:t>
      </w:r>
      <w:r w:rsidR="00FB4404" w:rsidRPr="00EA07DF">
        <w:rPr>
          <w:rFonts w:ascii="Arial" w:eastAsia="Arial Narrow" w:hAnsi="Arial" w:cs="Arial"/>
          <w:sz w:val="18"/>
          <w:szCs w:val="18"/>
        </w:rPr>
        <w:t>honorarios de</w:t>
      </w:r>
      <w:r w:rsidR="001302BE" w:rsidRPr="00EA07DF">
        <w:rPr>
          <w:rFonts w:ascii="Arial" w:eastAsia="Arial Narrow" w:hAnsi="Arial" w:cs="Arial"/>
          <w:sz w:val="18"/>
          <w:szCs w:val="18"/>
        </w:rPr>
        <w:t xml:space="preserve">l </w:t>
      </w:r>
      <w:r w:rsidR="006157A3">
        <w:rPr>
          <w:rFonts w:ascii="Arial" w:eastAsia="Arial Narrow" w:hAnsi="Arial" w:cs="Arial"/>
          <w:sz w:val="18"/>
          <w:szCs w:val="18"/>
        </w:rPr>
        <w:t>mes</w:t>
      </w:r>
      <w:r w:rsidR="00F43364">
        <w:rPr>
          <w:rFonts w:ascii="Arial" w:eastAsia="Arial Narrow" w:hAnsi="Arial" w:cs="Arial"/>
          <w:sz w:val="18"/>
          <w:szCs w:val="18"/>
        </w:rPr>
        <w:t xml:space="preserve"> </w:t>
      </w:r>
      <w:r w:rsidR="001302BE" w:rsidRPr="00EA07DF">
        <w:rPr>
          <w:rFonts w:ascii="Arial" w:eastAsia="Arial Narrow" w:hAnsi="Arial" w:cs="Arial"/>
          <w:sz w:val="18"/>
          <w:szCs w:val="18"/>
        </w:rPr>
        <w:t xml:space="preserve">de </w:t>
      </w:r>
      <w:r w:rsidR="00932BB3">
        <w:rPr>
          <w:rFonts w:ascii="Arial" w:eastAsia="Arial Narrow" w:hAnsi="Arial" w:cs="Arial"/>
          <w:b/>
          <w:sz w:val="18"/>
          <w:szCs w:val="18"/>
        </w:rPr>
        <w:t>mayo</w:t>
      </w:r>
      <w:r w:rsidR="00FB4404" w:rsidRPr="00EA07DF">
        <w:rPr>
          <w:rFonts w:ascii="Arial" w:eastAsia="Arial Narrow" w:hAnsi="Arial" w:cs="Arial"/>
          <w:sz w:val="18"/>
          <w:szCs w:val="18"/>
        </w:rPr>
        <w:t xml:space="preserve"> </w:t>
      </w:r>
      <w:r w:rsidR="00487AF9" w:rsidRPr="00EA07DF">
        <w:rPr>
          <w:rFonts w:ascii="Arial" w:eastAsia="Arial Narrow" w:hAnsi="Arial" w:cs="Arial"/>
          <w:sz w:val="18"/>
          <w:szCs w:val="18"/>
        </w:rPr>
        <w:t xml:space="preserve">por valor de </w:t>
      </w:r>
      <w:r w:rsidR="001302BE" w:rsidRPr="00EA07DF">
        <w:rPr>
          <w:rFonts w:ascii="Arial" w:eastAsia="Arial Narrow" w:hAnsi="Arial" w:cs="Arial"/>
          <w:b/>
          <w:sz w:val="18"/>
          <w:szCs w:val="18"/>
        </w:rPr>
        <w:t>$</w:t>
      </w:r>
      <w:r w:rsidR="006157A3">
        <w:rPr>
          <w:rFonts w:ascii="Arial" w:eastAsia="Arial Narrow" w:hAnsi="Arial" w:cs="Arial"/>
          <w:b/>
          <w:sz w:val="18"/>
          <w:szCs w:val="18"/>
        </w:rPr>
        <w:t>2.365.4</w:t>
      </w:r>
      <w:r>
        <w:rPr>
          <w:rFonts w:ascii="Arial" w:eastAsia="Arial Narrow" w:hAnsi="Arial" w:cs="Arial"/>
          <w:b/>
          <w:sz w:val="18"/>
          <w:szCs w:val="18"/>
        </w:rPr>
        <w:t>87</w:t>
      </w:r>
      <w:r w:rsidR="001302BE" w:rsidRPr="00EA07DF">
        <w:rPr>
          <w:rFonts w:ascii="Arial" w:eastAsia="Arial Narrow" w:hAnsi="Arial" w:cs="Arial"/>
          <w:b/>
          <w:sz w:val="18"/>
          <w:szCs w:val="18"/>
        </w:rPr>
        <w:t xml:space="preserve"> </w:t>
      </w:r>
      <w:r w:rsidR="00487AF9" w:rsidRPr="00EA07DF">
        <w:rPr>
          <w:rFonts w:ascii="Arial" w:eastAsia="Arial Narrow" w:hAnsi="Arial" w:cs="Arial"/>
          <w:sz w:val="18"/>
          <w:szCs w:val="18"/>
        </w:rPr>
        <w:t>el Contrato de Prestación de Servicios No.</w:t>
      </w:r>
      <w:r w:rsidR="005A453F">
        <w:rPr>
          <w:rFonts w:ascii="Arial" w:eastAsia="Arial Narrow" w:hAnsi="Arial" w:cs="Arial"/>
          <w:b/>
          <w:sz w:val="18"/>
          <w:szCs w:val="18"/>
        </w:rPr>
        <w:t xml:space="preserve"> </w:t>
      </w:r>
      <w:r w:rsidR="005A453F" w:rsidRPr="00E4044A">
        <w:rPr>
          <w:rFonts w:ascii="Arial" w:hAnsi="Arial" w:cs="Arial"/>
          <w:b/>
          <w:color w:val="000000"/>
          <w:sz w:val="18"/>
          <w:szCs w:val="18"/>
          <w:shd w:val="clear" w:color="auto" w:fill="FFFFFF"/>
        </w:rPr>
        <w:t>DTCA-CPS-099-2025</w:t>
      </w:r>
      <w:r w:rsidR="005A453F">
        <w:rPr>
          <w:rFonts w:ascii="Arial" w:hAnsi="Arial" w:cs="Arial"/>
          <w:color w:val="000000"/>
          <w:sz w:val="18"/>
          <w:szCs w:val="18"/>
          <w:shd w:val="clear" w:color="auto" w:fill="FFFFFF"/>
        </w:rPr>
        <w:t xml:space="preserve"> </w:t>
      </w:r>
      <w:r w:rsidR="00487AF9" w:rsidRPr="00EA07DF">
        <w:rPr>
          <w:rFonts w:ascii="Arial" w:eastAsia="Arial Narrow" w:hAnsi="Arial" w:cs="Arial"/>
          <w:sz w:val="18"/>
          <w:szCs w:val="18"/>
        </w:rPr>
        <w:t xml:space="preserve">suscrito con </w:t>
      </w:r>
      <w:r w:rsidR="00487AF9" w:rsidRPr="00AB312E">
        <w:rPr>
          <w:rFonts w:ascii="Arial" w:eastAsia="Arial Narrow" w:hAnsi="Arial" w:cs="Arial"/>
          <w:b/>
          <w:bCs/>
          <w:sz w:val="18"/>
          <w:szCs w:val="18"/>
        </w:rPr>
        <w:t>Parques Nacionales Naturales de Colombia.</w:t>
      </w:r>
    </w:p>
    <w:p w14:paraId="236EA7F9" w14:textId="77777777" w:rsidR="007B4B8A" w:rsidRPr="00EA07DF" w:rsidRDefault="007B4B8A" w:rsidP="00EA07DF">
      <w:pPr>
        <w:pStyle w:val="Standard"/>
        <w:spacing w:after="0" w:line="240" w:lineRule="auto"/>
        <w:jc w:val="both"/>
        <w:rPr>
          <w:rFonts w:ascii="Arial" w:eastAsia="Arial Narrow" w:hAnsi="Arial" w:cs="Arial"/>
          <w:sz w:val="18"/>
          <w:szCs w:val="18"/>
        </w:rPr>
      </w:pPr>
    </w:p>
    <w:tbl>
      <w:tblPr>
        <w:tblW w:w="8912" w:type="dxa"/>
        <w:tblInd w:w="-108" w:type="dxa"/>
        <w:tblLayout w:type="fixed"/>
        <w:tblCellMar>
          <w:left w:w="10" w:type="dxa"/>
          <w:right w:w="10" w:type="dxa"/>
        </w:tblCellMar>
        <w:tblLook w:val="0000" w:firstRow="0" w:lastRow="0" w:firstColumn="0" w:lastColumn="0" w:noHBand="0" w:noVBand="0"/>
      </w:tblPr>
      <w:tblGrid>
        <w:gridCol w:w="2780"/>
        <w:gridCol w:w="1938"/>
        <w:gridCol w:w="2228"/>
        <w:gridCol w:w="1966"/>
      </w:tblGrid>
      <w:tr w:rsidR="000115FF" w:rsidRPr="00EA07DF" w14:paraId="2FE7A554" w14:textId="77777777" w:rsidTr="00EA07DF">
        <w:trPr>
          <w:trHeight w:val="464"/>
        </w:trPr>
        <w:tc>
          <w:tcPr>
            <w:tcW w:w="2780" w:type="dxa"/>
            <w:tcBorders>
              <w:top w:val="single" w:sz="4" w:space="0" w:color="000001"/>
              <w:left w:val="single" w:sz="4" w:space="0" w:color="000001"/>
              <w:bottom w:val="single" w:sz="4" w:space="0" w:color="000001"/>
              <w:right w:val="single" w:sz="4" w:space="0" w:color="000001"/>
            </w:tcBorders>
            <w:shd w:val="clear" w:color="auto" w:fill="C6D9F1"/>
            <w:tcMar>
              <w:top w:w="0" w:type="dxa"/>
              <w:left w:w="108" w:type="dxa"/>
              <w:bottom w:w="0" w:type="dxa"/>
              <w:right w:w="108" w:type="dxa"/>
            </w:tcMar>
            <w:vAlign w:val="center"/>
          </w:tcPr>
          <w:p w14:paraId="083F0D5E"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sz w:val="18"/>
                <w:szCs w:val="18"/>
              </w:rPr>
              <w:t>Ítem</w:t>
            </w:r>
          </w:p>
        </w:tc>
        <w:tc>
          <w:tcPr>
            <w:tcW w:w="1938" w:type="dxa"/>
            <w:tcBorders>
              <w:top w:val="single" w:sz="4" w:space="0" w:color="000001"/>
              <w:left w:val="single" w:sz="4" w:space="0" w:color="000001"/>
              <w:bottom w:val="single" w:sz="4" w:space="0" w:color="000001"/>
              <w:right w:val="single" w:sz="4" w:space="0" w:color="000001"/>
            </w:tcBorders>
            <w:shd w:val="clear" w:color="auto" w:fill="C6D9F1"/>
            <w:tcMar>
              <w:top w:w="0" w:type="dxa"/>
              <w:left w:w="108" w:type="dxa"/>
              <w:bottom w:w="0" w:type="dxa"/>
              <w:right w:w="108" w:type="dxa"/>
            </w:tcMar>
            <w:vAlign w:val="center"/>
          </w:tcPr>
          <w:p w14:paraId="75F07369"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sz w:val="18"/>
                <w:szCs w:val="18"/>
              </w:rPr>
              <w:t>No de planilla</w:t>
            </w:r>
          </w:p>
        </w:tc>
        <w:tc>
          <w:tcPr>
            <w:tcW w:w="2228" w:type="dxa"/>
            <w:tcBorders>
              <w:top w:val="single" w:sz="4" w:space="0" w:color="000001"/>
              <w:left w:val="single" w:sz="4" w:space="0" w:color="000001"/>
              <w:bottom w:val="single" w:sz="4" w:space="0" w:color="000001"/>
              <w:right w:val="single" w:sz="4" w:space="0" w:color="000001"/>
            </w:tcBorders>
            <w:shd w:val="clear" w:color="auto" w:fill="C6D9F1"/>
            <w:tcMar>
              <w:top w:w="0" w:type="dxa"/>
              <w:left w:w="108" w:type="dxa"/>
              <w:bottom w:w="0" w:type="dxa"/>
              <w:right w:w="108" w:type="dxa"/>
            </w:tcMar>
            <w:vAlign w:val="center"/>
          </w:tcPr>
          <w:p w14:paraId="2488800D"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sz w:val="18"/>
                <w:szCs w:val="18"/>
              </w:rPr>
              <w:t>Periodo de pago</w:t>
            </w:r>
          </w:p>
          <w:p w14:paraId="23A544C5"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i/>
                <w:sz w:val="18"/>
                <w:szCs w:val="18"/>
              </w:rPr>
              <w:t>año / mes</w:t>
            </w:r>
          </w:p>
        </w:tc>
        <w:tc>
          <w:tcPr>
            <w:tcW w:w="1966" w:type="dxa"/>
            <w:tcBorders>
              <w:top w:val="single" w:sz="4" w:space="0" w:color="000001"/>
              <w:left w:val="single" w:sz="4" w:space="0" w:color="000001"/>
              <w:bottom w:val="single" w:sz="4" w:space="0" w:color="000001"/>
              <w:right w:val="single" w:sz="4" w:space="0" w:color="000001"/>
            </w:tcBorders>
            <w:shd w:val="clear" w:color="auto" w:fill="C6D9F1"/>
            <w:tcMar>
              <w:top w:w="0" w:type="dxa"/>
              <w:left w:w="108" w:type="dxa"/>
              <w:bottom w:w="0" w:type="dxa"/>
              <w:right w:w="108" w:type="dxa"/>
            </w:tcMar>
            <w:vAlign w:val="center"/>
          </w:tcPr>
          <w:p w14:paraId="164C0F70"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sz w:val="18"/>
                <w:szCs w:val="18"/>
              </w:rPr>
              <w:t>Fecha de pago</w:t>
            </w:r>
          </w:p>
          <w:p w14:paraId="7EF8F54E"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b/>
                <w:i/>
                <w:sz w:val="18"/>
                <w:szCs w:val="18"/>
              </w:rPr>
              <w:t>año / mes / día</w:t>
            </w:r>
          </w:p>
        </w:tc>
      </w:tr>
      <w:tr w:rsidR="000115FF" w:rsidRPr="00EA07DF" w14:paraId="79EEEFF4" w14:textId="77777777" w:rsidTr="00EA07DF">
        <w:trPr>
          <w:trHeight w:val="518"/>
        </w:trPr>
        <w:tc>
          <w:tcPr>
            <w:tcW w:w="278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BE41E2"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sz w:val="18"/>
                <w:szCs w:val="18"/>
              </w:rPr>
              <w:t>Pensión</w:t>
            </w:r>
          </w:p>
        </w:tc>
        <w:tc>
          <w:tcPr>
            <w:tcW w:w="1938" w:type="dxa"/>
            <w:tcBorders>
              <w:top w:val="single" w:sz="4" w:space="0" w:color="000001"/>
              <w:left w:val="single" w:sz="4" w:space="0" w:color="000001"/>
              <w:right w:val="single" w:sz="4" w:space="0" w:color="000001"/>
            </w:tcBorders>
            <w:shd w:val="clear" w:color="auto" w:fill="auto"/>
            <w:tcMar>
              <w:top w:w="0" w:type="dxa"/>
              <w:left w:w="108" w:type="dxa"/>
              <w:bottom w:w="0" w:type="dxa"/>
              <w:right w:w="108" w:type="dxa"/>
            </w:tcMar>
            <w:vAlign w:val="center"/>
          </w:tcPr>
          <w:p w14:paraId="71F2680B" w14:textId="77777777" w:rsidR="000115FF" w:rsidRPr="00EA07DF" w:rsidRDefault="000115FF" w:rsidP="00EA07DF">
            <w:pPr>
              <w:pStyle w:val="Standard"/>
              <w:spacing w:after="0"/>
              <w:jc w:val="both"/>
              <w:rPr>
                <w:rFonts w:ascii="Arial" w:eastAsia="Arial Narrow" w:hAnsi="Arial" w:cs="Arial"/>
                <w:b/>
                <w:sz w:val="18"/>
                <w:szCs w:val="18"/>
              </w:rPr>
            </w:pPr>
          </w:p>
        </w:tc>
        <w:tc>
          <w:tcPr>
            <w:tcW w:w="2228" w:type="dxa"/>
            <w:tcBorders>
              <w:top w:val="single" w:sz="4" w:space="0" w:color="000001"/>
              <w:left w:val="single" w:sz="4" w:space="0" w:color="000001"/>
              <w:right w:val="single" w:sz="4" w:space="0" w:color="000001"/>
            </w:tcBorders>
            <w:shd w:val="clear" w:color="auto" w:fill="auto"/>
            <w:tcMar>
              <w:top w:w="0" w:type="dxa"/>
              <w:left w:w="108" w:type="dxa"/>
              <w:bottom w:w="0" w:type="dxa"/>
              <w:right w:w="108" w:type="dxa"/>
            </w:tcMar>
            <w:vAlign w:val="center"/>
          </w:tcPr>
          <w:p w14:paraId="7B8E723E" w14:textId="77777777" w:rsidR="000115FF" w:rsidRPr="00EA07DF" w:rsidRDefault="000115FF" w:rsidP="00EA07DF">
            <w:pPr>
              <w:pStyle w:val="Standard"/>
              <w:spacing w:after="0"/>
              <w:jc w:val="both"/>
              <w:rPr>
                <w:rFonts w:ascii="Arial" w:eastAsia="Arial Narrow" w:hAnsi="Arial" w:cs="Arial"/>
                <w:sz w:val="18"/>
                <w:szCs w:val="18"/>
              </w:rPr>
            </w:pPr>
          </w:p>
        </w:tc>
        <w:tc>
          <w:tcPr>
            <w:tcW w:w="1966" w:type="dxa"/>
            <w:tcBorders>
              <w:top w:val="single" w:sz="4" w:space="0" w:color="000001"/>
              <w:left w:val="single" w:sz="4" w:space="0" w:color="000001"/>
              <w:right w:val="single" w:sz="4" w:space="0" w:color="000001"/>
            </w:tcBorders>
            <w:shd w:val="clear" w:color="auto" w:fill="auto"/>
            <w:tcMar>
              <w:top w:w="0" w:type="dxa"/>
              <w:left w:w="108" w:type="dxa"/>
              <w:bottom w:w="0" w:type="dxa"/>
              <w:right w:w="108" w:type="dxa"/>
            </w:tcMar>
            <w:vAlign w:val="center"/>
          </w:tcPr>
          <w:p w14:paraId="22C1A54B" w14:textId="77777777" w:rsidR="000115FF" w:rsidRPr="00EA07DF" w:rsidRDefault="000115FF" w:rsidP="00EA07DF">
            <w:pPr>
              <w:pStyle w:val="Standard"/>
              <w:spacing w:after="0"/>
              <w:jc w:val="both"/>
              <w:rPr>
                <w:rFonts w:ascii="Arial" w:eastAsia="Arial Narrow" w:hAnsi="Arial" w:cs="Arial"/>
                <w:sz w:val="18"/>
                <w:szCs w:val="18"/>
              </w:rPr>
            </w:pPr>
          </w:p>
        </w:tc>
      </w:tr>
      <w:tr w:rsidR="000115FF" w:rsidRPr="00EA07DF" w14:paraId="4DEA7180" w14:textId="77777777" w:rsidTr="00EA07DF">
        <w:trPr>
          <w:trHeight w:val="476"/>
        </w:trPr>
        <w:tc>
          <w:tcPr>
            <w:tcW w:w="278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E786F4E"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sz w:val="18"/>
                <w:szCs w:val="18"/>
              </w:rPr>
              <w:t>Salud</w:t>
            </w:r>
          </w:p>
        </w:tc>
        <w:tc>
          <w:tcPr>
            <w:tcW w:w="1938" w:type="dxa"/>
            <w:tcBorders>
              <w:left w:val="single" w:sz="4" w:space="0" w:color="000001"/>
              <w:right w:val="single" w:sz="4" w:space="0" w:color="000001"/>
            </w:tcBorders>
            <w:shd w:val="clear" w:color="auto" w:fill="auto"/>
            <w:tcMar>
              <w:top w:w="0" w:type="dxa"/>
              <w:left w:w="108" w:type="dxa"/>
              <w:bottom w:w="0" w:type="dxa"/>
              <w:right w:w="108" w:type="dxa"/>
            </w:tcMar>
          </w:tcPr>
          <w:p w14:paraId="4D52F35A" w14:textId="0E969389" w:rsidR="000115FF" w:rsidRPr="00583049" w:rsidRDefault="00932BB3" w:rsidP="00EA07DF">
            <w:pPr>
              <w:pStyle w:val="Standard"/>
              <w:jc w:val="both"/>
              <w:rPr>
                <w:rFonts w:ascii="Arial" w:hAnsi="Arial" w:cs="Arial"/>
                <w:b/>
                <w:sz w:val="18"/>
                <w:szCs w:val="18"/>
              </w:rPr>
            </w:pPr>
            <w:r>
              <w:t>4605678201</w:t>
            </w:r>
          </w:p>
        </w:tc>
        <w:tc>
          <w:tcPr>
            <w:tcW w:w="2228" w:type="dxa"/>
            <w:tcBorders>
              <w:left w:val="single" w:sz="4" w:space="0" w:color="000001"/>
              <w:right w:val="single" w:sz="4" w:space="0" w:color="000001"/>
            </w:tcBorders>
            <w:shd w:val="clear" w:color="auto" w:fill="auto"/>
            <w:tcMar>
              <w:top w:w="0" w:type="dxa"/>
              <w:left w:w="108" w:type="dxa"/>
              <w:bottom w:w="0" w:type="dxa"/>
              <w:right w:w="108" w:type="dxa"/>
            </w:tcMar>
          </w:tcPr>
          <w:p w14:paraId="024EB2BE" w14:textId="1C6C49AB" w:rsidR="00907BBC" w:rsidRPr="00907BBC" w:rsidRDefault="00DD63BE" w:rsidP="00EA07DF">
            <w:pPr>
              <w:pStyle w:val="Standard"/>
              <w:jc w:val="both"/>
              <w:rPr>
                <w:rFonts w:ascii="Arial" w:eastAsia="Arial Narrow" w:hAnsi="Arial" w:cs="Arial"/>
                <w:sz w:val="18"/>
                <w:szCs w:val="18"/>
              </w:rPr>
            </w:pPr>
            <w:r w:rsidRPr="00EA07DF">
              <w:rPr>
                <w:rFonts w:ascii="Arial" w:eastAsia="Arial Narrow" w:hAnsi="Arial" w:cs="Arial"/>
                <w:sz w:val="18"/>
                <w:szCs w:val="18"/>
              </w:rPr>
              <w:t>202</w:t>
            </w:r>
            <w:r w:rsidR="00F77FA7">
              <w:rPr>
                <w:rFonts w:ascii="Arial" w:eastAsia="Arial Narrow" w:hAnsi="Arial" w:cs="Arial"/>
                <w:sz w:val="18"/>
                <w:szCs w:val="18"/>
              </w:rPr>
              <w:t>5</w:t>
            </w:r>
            <w:r w:rsidRPr="00EA07DF">
              <w:rPr>
                <w:rFonts w:ascii="Arial" w:eastAsia="Arial Narrow" w:hAnsi="Arial" w:cs="Arial"/>
                <w:sz w:val="18"/>
                <w:szCs w:val="18"/>
              </w:rPr>
              <w:t>/</w:t>
            </w:r>
            <w:r w:rsidR="00932BB3">
              <w:rPr>
                <w:rFonts w:ascii="Arial" w:eastAsia="Arial Narrow" w:hAnsi="Arial" w:cs="Arial"/>
                <w:sz w:val="18"/>
                <w:szCs w:val="18"/>
              </w:rPr>
              <w:t>04</w:t>
            </w:r>
          </w:p>
        </w:tc>
        <w:tc>
          <w:tcPr>
            <w:tcW w:w="1966" w:type="dxa"/>
            <w:tcBorders>
              <w:left w:val="single" w:sz="4" w:space="0" w:color="000001"/>
              <w:right w:val="single" w:sz="4" w:space="0" w:color="000001"/>
            </w:tcBorders>
            <w:shd w:val="clear" w:color="auto" w:fill="auto"/>
            <w:tcMar>
              <w:top w:w="0" w:type="dxa"/>
              <w:left w:w="108" w:type="dxa"/>
              <w:bottom w:w="0" w:type="dxa"/>
              <w:right w:w="108" w:type="dxa"/>
            </w:tcMar>
          </w:tcPr>
          <w:p w14:paraId="202BDDD8" w14:textId="217C0FC5" w:rsidR="000115FF" w:rsidRPr="00EA07DF" w:rsidRDefault="00F77FA7" w:rsidP="00913432">
            <w:pPr>
              <w:pStyle w:val="Standard"/>
              <w:jc w:val="both"/>
              <w:rPr>
                <w:rFonts w:ascii="Arial" w:hAnsi="Arial" w:cs="Arial"/>
                <w:sz w:val="18"/>
                <w:szCs w:val="18"/>
              </w:rPr>
            </w:pPr>
            <w:r>
              <w:rPr>
                <w:rFonts w:ascii="Arial" w:eastAsia="Arial Narrow" w:hAnsi="Arial" w:cs="Arial"/>
                <w:sz w:val="18"/>
                <w:szCs w:val="18"/>
              </w:rPr>
              <w:t>2025</w:t>
            </w:r>
            <w:r w:rsidR="00CE7F9B">
              <w:rPr>
                <w:rFonts w:ascii="Arial" w:eastAsia="Arial Narrow" w:hAnsi="Arial" w:cs="Arial"/>
                <w:sz w:val="18"/>
                <w:szCs w:val="18"/>
              </w:rPr>
              <w:t>/</w:t>
            </w:r>
            <w:r w:rsidR="00932BB3">
              <w:rPr>
                <w:rFonts w:ascii="Arial" w:eastAsia="Arial Narrow" w:hAnsi="Arial" w:cs="Arial"/>
                <w:sz w:val="18"/>
                <w:szCs w:val="18"/>
              </w:rPr>
              <w:t>05</w:t>
            </w:r>
            <w:r w:rsidR="001302BE" w:rsidRPr="00EA07DF">
              <w:rPr>
                <w:rFonts w:ascii="Arial" w:eastAsia="Arial Narrow" w:hAnsi="Arial" w:cs="Arial"/>
                <w:sz w:val="18"/>
                <w:szCs w:val="18"/>
              </w:rPr>
              <w:t>/</w:t>
            </w:r>
            <w:r w:rsidR="00932BB3">
              <w:rPr>
                <w:rFonts w:ascii="Arial" w:eastAsia="Arial Narrow" w:hAnsi="Arial" w:cs="Arial"/>
                <w:sz w:val="18"/>
                <w:szCs w:val="18"/>
              </w:rPr>
              <w:t>23</w:t>
            </w:r>
          </w:p>
        </w:tc>
      </w:tr>
      <w:tr w:rsidR="000115FF" w:rsidRPr="00EA07DF" w14:paraId="6FB6D029" w14:textId="77777777" w:rsidTr="00EA07DF">
        <w:trPr>
          <w:trHeight w:val="81"/>
        </w:trPr>
        <w:tc>
          <w:tcPr>
            <w:tcW w:w="278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61117AA" w14:textId="77777777" w:rsidR="000115FF" w:rsidRPr="00EA07DF" w:rsidRDefault="00487AF9" w:rsidP="00EA07DF">
            <w:pPr>
              <w:pStyle w:val="Standard"/>
              <w:spacing w:after="0"/>
              <w:jc w:val="both"/>
              <w:rPr>
                <w:rFonts w:ascii="Arial" w:hAnsi="Arial" w:cs="Arial"/>
                <w:sz w:val="18"/>
                <w:szCs w:val="18"/>
              </w:rPr>
            </w:pPr>
            <w:r w:rsidRPr="00EA07DF">
              <w:rPr>
                <w:rFonts w:ascii="Arial" w:eastAsia="Arial Narrow" w:hAnsi="Arial" w:cs="Arial"/>
                <w:sz w:val="18"/>
                <w:szCs w:val="18"/>
              </w:rPr>
              <w:t>Riesgos profesionales</w:t>
            </w:r>
          </w:p>
        </w:tc>
        <w:tc>
          <w:tcPr>
            <w:tcW w:w="1938" w:type="dxa"/>
            <w:tcBorders>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8C59845" w14:textId="77777777" w:rsidR="000115FF" w:rsidRPr="00EA07DF" w:rsidRDefault="000115FF" w:rsidP="00EA07DF">
            <w:pPr>
              <w:pStyle w:val="Standard"/>
              <w:jc w:val="both"/>
              <w:rPr>
                <w:rFonts w:ascii="Arial" w:eastAsia="Arial Narrow" w:hAnsi="Arial" w:cs="Arial"/>
                <w:b/>
                <w:sz w:val="18"/>
                <w:szCs w:val="18"/>
              </w:rPr>
            </w:pPr>
          </w:p>
        </w:tc>
        <w:tc>
          <w:tcPr>
            <w:tcW w:w="2228" w:type="dxa"/>
            <w:tcBorders>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6F5BCB" w14:textId="77777777" w:rsidR="000115FF" w:rsidRPr="00EA07DF" w:rsidRDefault="000115FF" w:rsidP="00EA07DF">
            <w:pPr>
              <w:pStyle w:val="Standard"/>
              <w:jc w:val="both"/>
              <w:rPr>
                <w:rFonts w:ascii="Arial" w:hAnsi="Arial" w:cs="Arial"/>
                <w:sz w:val="18"/>
                <w:szCs w:val="18"/>
              </w:rPr>
            </w:pPr>
          </w:p>
        </w:tc>
        <w:tc>
          <w:tcPr>
            <w:tcW w:w="1966" w:type="dxa"/>
            <w:tcBorders>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E215496" w14:textId="77777777" w:rsidR="000115FF" w:rsidRPr="00EA07DF" w:rsidRDefault="000115FF" w:rsidP="00EA07DF">
            <w:pPr>
              <w:pStyle w:val="Standard"/>
              <w:jc w:val="both"/>
              <w:rPr>
                <w:rFonts w:ascii="Arial" w:hAnsi="Arial" w:cs="Arial"/>
                <w:sz w:val="18"/>
                <w:szCs w:val="18"/>
              </w:rPr>
            </w:pPr>
          </w:p>
        </w:tc>
      </w:tr>
    </w:tbl>
    <w:p w14:paraId="535CB4A5" w14:textId="77777777" w:rsidR="000115FF" w:rsidRPr="00EA07DF" w:rsidRDefault="000115FF" w:rsidP="00EA07DF">
      <w:pPr>
        <w:pStyle w:val="Standard"/>
        <w:spacing w:after="0" w:line="240" w:lineRule="auto"/>
        <w:jc w:val="both"/>
        <w:rPr>
          <w:rFonts w:ascii="Arial" w:eastAsia="Arial Narrow" w:hAnsi="Arial" w:cs="Arial"/>
          <w:sz w:val="18"/>
          <w:szCs w:val="18"/>
        </w:rPr>
      </w:pPr>
    </w:p>
    <w:p w14:paraId="268B129B" w14:textId="77777777" w:rsidR="000115FF" w:rsidRPr="00EA07DF" w:rsidRDefault="00487AF9" w:rsidP="00EA07DF">
      <w:pPr>
        <w:pStyle w:val="Standard"/>
        <w:spacing w:after="0" w:line="240" w:lineRule="auto"/>
        <w:jc w:val="center"/>
        <w:rPr>
          <w:rFonts w:ascii="Arial" w:hAnsi="Arial" w:cs="Arial"/>
          <w:sz w:val="18"/>
          <w:szCs w:val="18"/>
        </w:rPr>
      </w:pPr>
      <w:r w:rsidRPr="00EA07DF">
        <w:rPr>
          <w:rFonts w:ascii="Arial" w:eastAsia="Times New Roman" w:hAnsi="Arial" w:cs="Arial"/>
          <w:b/>
          <w:sz w:val="18"/>
          <w:szCs w:val="18"/>
          <w:lang w:eastAsia="es-ES"/>
        </w:rPr>
        <w:t>DECLARO BAJO LA GRAVEDAD DE JURAMENTO QUE:</w:t>
      </w:r>
    </w:p>
    <w:p w14:paraId="40559708" w14:textId="77777777" w:rsidR="000115FF" w:rsidRPr="00EA07DF" w:rsidRDefault="000115FF" w:rsidP="00EA07DF">
      <w:pPr>
        <w:pStyle w:val="Standard"/>
        <w:spacing w:after="0" w:line="240" w:lineRule="auto"/>
        <w:jc w:val="both"/>
        <w:rPr>
          <w:rFonts w:ascii="Arial" w:eastAsia="Arial Narrow" w:hAnsi="Arial" w:cs="Arial"/>
          <w:sz w:val="18"/>
          <w:szCs w:val="18"/>
        </w:rPr>
      </w:pPr>
    </w:p>
    <w:p w14:paraId="2E8FD5C4" w14:textId="0971BE8C" w:rsidR="000115FF" w:rsidRPr="00EA07DF" w:rsidRDefault="007D1530" w:rsidP="00EA07DF">
      <w:pPr>
        <w:pStyle w:val="Prrafodelista"/>
        <w:numPr>
          <w:ilvl w:val="0"/>
          <w:numId w:val="3"/>
        </w:numPr>
        <w:spacing w:after="0" w:line="240" w:lineRule="auto"/>
        <w:ind w:left="284"/>
        <w:jc w:val="both"/>
        <w:rPr>
          <w:rFonts w:ascii="Arial" w:hAnsi="Arial" w:cs="Arial"/>
          <w:sz w:val="18"/>
          <w:szCs w:val="18"/>
        </w:rPr>
      </w:pPr>
      <w:r w:rsidRPr="00EA07DF">
        <w:rPr>
          <w:rFonts w:ascii="Arial" w:eastAsia="Times New Roman" w:hAnsi="Arial" w:cs="Arial"/>
          <w:sz w:val="18"/>
          <w:szCs w:val="18"/>
          <w:lang w:eastAsia="es-ES"/>
        </w:rPr>
        <w:t>De acuerdo con</w:t>
      </w:r>
      <w:r w:rsidR="00487AF9" w:rsidRPr="00EA07DF">
        <w:rPr>
          <w:rFonts w:ascii="Arial" w:eastAsia="Times New Roman" w:hAnsi="Arial" w:cs="Arial"/>
          <w:sz w:val="18"/>
          <w:szCs w:val="18"/>
          <w:lang w:eastAsia="es-ES"/>
        </w:rPr>
        <w:t xml:space="preserve"> los artículos 1.2.4.1.7. y 1.2.4.1.16.  del Decreto Único Reglamentario 1625 de 2016 y el Concepto DIAN 001725 del 21 de Agosto de 2018, la procedencia en la depuración de la base de retención en la fuente a título de renta de los aportes de seguridad social se encuentra condicionada al pago de salud, pensión y ARL del mes que origina el pago de la cuenta, lo que quiere decir </w:t>
      </w:r>
      <w:r w:rsidR="00487AF9" w:rsidRPr="00EA07DF">
        <w:rPr>
          <w:rFonts w:ascii="Arial" w:eastAsia="Times New Roman" w:hAnsi="Arial" w:cs="Arial"/>
          <w:b/>
          <w:sz w:val="18"/>
          <w:szCs w:val="18"/>
          <w:u w:val="single"/>
          <w:lang w:eastAsia="es-ES"/>
        </w:rPr>
        <w:t>que si el periodo de planilla de seguridad social presentada NO corresponde al mismo mes objeto de pago, NO se podrá tener en cuenta para disminuir la base gravable mensual de retención en la fuente.</w:t>
      </w:r>
    </w:p>
    <w:p w14:paraId="5F087B18" w14:textId="77777777" w:rsidR="000115FF" w:rsidRPr="00EA07DF" w:rsidRDefault="000115FF" w:rsidP="00EA07DF">
      <w:pPr>
        <w:pStyle w:val="Prrafodelista"/>
        <w:spacing w:after="0" w:line="240" w:lineRule="auto"/>
        <w:jc w:val="both"/>
        <w:rPr>
          <w:rFonts w:ascii="Arial" w:eastAsia="Times New Roman" w:hAnsi="Arial" w:cs="Arial"/>
          <w:b/>
          <w:sz w:val="18"/>
          <w:szCs w:val="18"/>
          <w:u w:val="single"/>
          <w:lang w:eastAsia="es-ES"/>
        </w:rPr>
      </w:pPr>
    </w:p>
    <w:p w14:paraId="63673F14" w14:textId="05FDCCED" w:rsidR="000115FF" w:rsidRPr="00EA07DF" w:rsidRDefault="00052009" w:rsidP="00EA07DF">
      <w:pPr>
        <w:pStyle w:val="Prrafodelista"/>
        <w:numPr>
          <w:ilvl w:val="0"/>
          <w:numId w:val="2"/>
        </w:numPr>
        <w:spacing w:after="0" w:line="240" w:lineRule="auto"/>
        <w:ind w:left="284"/>
        <w:jc w:val="both"/>
        <w:rPr>
          <w:rFonts w:ascii="Arial" w:hAnsi="Arial" w:cs="Arial"/>
          <w:sz w:val="18"/>
          <w:szCs w:val="18"/>
        </w:rPr>
      </w:pPr>
      <w:r w:rsidRPr="00EA07DF">
        <w:rPr>
          <w:rFonts w:ascii="Arial" w:eastAsia="Times New Roman" w:hAnsi="Arial" w:cs="Arial"/>
          <w:sz w:val="18"/>
          <w:szCs w:val="18"/>
          <w:lang w:eastAsia="es-ES"/>
        </w:rPr>
        <w:t>Que para el mes de</w:t>
      </w:r>
      <w:r w:rsidR="001302BE" w:rsidRPr="00EA07DF">
        <w:rPr>
          <w:rFonts w:ascii="Arial" w:eastAsia="Times New Roman" w:hAnsi="Arial" w:cs="Arial"/>
          <w:sz w:val="18"/>
          <w:szCs w:val="18"/>
          <w:lang w:eastAsia="es-ES"/>
        </w:rPr>
        <w:t xml:space="preserve"> </w:t>
      </w:r>
      <w:r w:rsidR="00932BB3">
        <w:rPr>
          <w:rFonts w:ascii="Arial" w:eastAsia="Times New Roman" w:hAnsi="Arial" w:cs="Arial"/>
          <w:b/>
          <w:bCs/>
          <w:sz w:val="18"/>
          <w:szCs w:val="18"/>
          <w:lang w:eastAsia="es-ES"/>
        </w:rPr>
        <w:t>mayo</w:t>
      </w:r>
      <w:r w:rsidR="003B5E7C">
        <w:rPr>
          <w:rFonts w:ascii="Arial" w:eastAsia="Times New Roman" w:hAnsi="Arial" w:cs="Arial"/>
          <w:sz w:val="18"/>
          <w:szCs w:val="18"/>
          <w:lang w:eastAsia="es-ES"/>
        </w:rPr>
        <w:t xml:space="preserve"> </w:t>
      </w:r>
      <w:r w:rsidR="00487AF9" w:rsidRPr="00EA07DF">
        <w:rPr>
          <w:rFonts w:ascii="Arial" w:eastAsia="Times New Roman" w:hAnsi="Arial" w:cs="Arial"/>
          <w:b/>
          <w:sz w:val="18"/>
          <w:szCs w:val="18"/>
          <w:lang w:eastAsia="es-ES"/>
        </w:rPr>
        <w:t xml:space="preserve">NO </w:t>
      </w:r>
      <w:r w:rsidR="00487AF9" w:rsidRPr="00EA07DF">
        <w:rPr>
          <w:rFonts w:ascii="Arial" w:eastAsia="Times New Roman" w:hAnsi="Arial" w:cs="Arial"/>
          <w:sz w:val="18"/>
          <w:szCs w:val="18"/>
          <w:lang w:eastAsia="es-ES"/>
        </w:rPr>
        <w:t xml:space="preserve">he suscrito contratos adicionales con otras Entidades </w:t>
      </w:r>
      <w:r w:rsidR="00EA4D92" w:rsidRPr="00EA07DF">
        <w:rPr>
          <w:rFonts w:ascii="Arial" w:eastAsia="Times New Roman" w:hAnsi="Arial" w:cs="Arial"/>
          <w:sz w:val="18"/>
          <w:szCs w:val="18"/>
          <w:lang w:eastAsia="es-ES"/>
        </w:rPr>
        <w:t>Públicas</w:t>
      </w:r>
      <w:r w:rsidR="00487AF9" w:rsidRPr="00EA07DF">
        <w:rPr>
          <w:rFonts w:ascii="Arial" w:eastAsia="Times New Roman" w:hAnsi="Arial" w:cs="Arial"/>
          <w:sz w:val="18"/>
          <w:szCs w:val="18"/>
          <w:lang w:eastAsia="es-ES"/>
        </w:rPr>
        <w:t xml:space="preserve"> y/o Privadas, por lo que los aportes al sistema de seguridad social adjuntos son presentados como documento soporte para el pago por los honorarios recibidos por Parques Nacionales Naturales de Colombia únicamente.</w:t>
      </w:r>
    </w:p>
    <w:p w14:paraId="0AEBC9AC" w14:textId="77777777" w:rsidR="000115FF" w:rsidRPr="00EA07DF" w:rsidRDefault="000115FF" w:rsidP="00EA07DF">
      <w:pPr>
        <w:pStyle w:val="Standard"/>
        <w:spacing w:after="0" w:line="240" w:lineRule="auto"/>
        <w:jc w:val="both"/>
        <w:rPr>
          <w:rFonts w:ascii="Arial" w:eastAsia="Times New Roman" w:hAnsi="Arial" w:cs="Arial"/>
          <w:b/>
          <w:sz w:val="18"/>
          <w:szCs w:val="18"/>
          <w:u w:val="single"/>
          <w:lang w:eastAsia="es-ES"/>
        </w:rPr>
      </w:pPr>
    </w:p>
    <w:p w14:paraId="22A79F16" w14:textId="350B0185" w:rsidR="0059664A" w:rsidRPr="0059664A" w:rsidRDefault="00CE7F9B" w:rsidP="0059664A">
      <w:pPr>
        <w:pStyle w:val="Prrafodelista"/>
        <w:numPr>
          <w:ilvl w:val="0"/>
          <w:numId w:val="2"/>
        </w:numPr>
        <w:spacing w:after="0" w:line="240" w:lineRule="auto"/>
        <w:ind w:left="284"/>
        <w:jc w:val="both"/>
        <w:rPr>
          <w:rFonts w:ascii="Arial" w:hAnsi="Arial" w:cs="Arial"/>
          <w:sz w:val="18"/>
          <w:szCs w:val="18"/>
        </w:rPr>
      </w:pPr>
      <w:r>
        <w:rPr>
          <w:rFonts w:ascii="Arial" w:eastAsia="Times New Roman" w:hAnsi="Arial" w:cs="Arial"/>
          <w:sz w:val="18"/>
          <w:szCs w:val="18"/>
          <w:lang w:eastAsia="es-ES"/>
        </w:rPr>
        <w:t xml:space="preserve">Que para el mes de </w:t>
      </w:r>
      <w:r w:rsidR="00932BB3">
        <w:rPr>
          <w:rFonts w:ascii="Arial" w:eastAsia="Times New Roman" w:hAnsi="Arial" w:cs="Arial"/>
          <w:b/>
          <w:bCs/>
          <w:sz w:val="18"/>
          <w:szCs w:val="18"/>
          <w:lang w:eastAsia="es-ES"/>
        </w:rPr>
        <w:t>mayo</w:t>
      </w:r>
      <w:bookmarkStart w:id="0" w:name="_GoBack"/>
      <w:bookmarkEnd w:id="0"/>
      <w:r w:rsidR="00065FD3">
        <w:rPr>
          <w:rFonts w:ascii="Arial" w:eastAsia="Times New Roman" w:hAnsi="Arial" w:cs="Arial"/>
          <w:sz w:val="18"/>
          <w:szCs w:val="18"/>
          <w:lang w:eastAsia="es-ES"/>
        </w:rPr>
        <w:t xml:space="preserve"> </w:t>
      </w:r>
      <w:r w:rsidR="00487AF9" w:rsidRPr="00EA07DF">
        <w:rPr>
          <w:rFonts w:ascii="Arial" w:eastAsia="Times New Roman" w:hAnsi="Arial" w:cs="Arial"/>
          <w:b/>
          <w:bCs/>
          <w:sz w:val="18"/>
          <w:szCs w:val="18"/>
          <w:lang w:eastAsia="es-ES"/>
        </w:rPr>
        <w:t>N</w:t>
      </w:r>
      <w:r w:rsidR="00AB312E">
        <w:rPr>
          <w:rFonts w:ascii="Arial" w:eastAsia="Times New Roman" w:hAnsi="Arial" w:cs="Arial"/>
          <w:b/>
          <w:bCs/>
          <w:sz w:val="18"/>
          <w:szCs w:val="18"/>
          <w:lang w:eastAsia="es-ES"/>
        </w:rPr>
        <w:t>O</w:t>
      </w:r>
      <w:r w:rsidR="00487AF9" w:rsidRPr="00EA07DF">
        <w:rPr>
          <w:rFonts w:ascii="Arial" w:eastAsia="Times New Roman" w:hAnsi="Arial" w:cs="Arial"/>
          <w:b/>
          <w:bCs/>
          <w:sz w:val="18"/>
          <w:szCs w:val="18"/>
          <w:lang w:eastAsia="es-ES"/>
        </w:rPr>
        <w:t xml:space="preserve"> </w:t>
      </w:r>
      <w:r w:rsidR="00487AF9" w:rsidRPr="00EA07DF">
        <w:rPr>
          <w:rFonts w:ascii="Arial" w:eastAsia="Times New Roman" w:hAnsi="Arial" w:cs="Arial"/>
          <w:sz w:val="18"/>
          <w:szCs w:val="18"/>
          <w:lang w:eastAsia="es-ES"/>
        </w:rPr>
        <w:t xml:space="preserve">he suscrito contratos adicionales con otras Entidades </w:t>
      </w:r>
      <w:r w:rsidR="00EA4D92" w:rsidRPr="00EA07DF">
        <w:rPr>
          <w:rFonts w:ascii="Arial" w:eastAsia="Times New Roman" w:hAnsi="Arial" w:cs="Arial"/>
          <w:sz w:val="18"/>
          <w:szCs w:val="18"/>
          <w:lang w:eastAsia="es-ES"/>
        </w:rPr>
        <w:t>Públicas</w:t>
      </w:r>
      <w:r w:rsidR="00487AF9" w:rsidRPr="00EA07DF">
        <w:rPr>
          <w:rFonts w:ascii="Arial" w:eastAsia="Times New Roman" w:hAnsi="Arial" w:cs="Arial"/>
          <w:sz w:val="18"/>
          <w:szCs w:val="18"/>
          <w:lang w:eastAsia="es-ES"/>
        </w:rPr>
        <w:t xml:space="preserve"> y/o Privadas, y que en cumplimiento del parágrafo del artículo 65 de Decreto 806 de 1998 y el artículo 9 del Decreto 0723 de 2013, declaro que la planilla adjunta incluye el IBC del 40% de los ingresos recibidos de Parques Nacionales Naturales de Colombia.</w:t>
      </w:r>
    </w:p>
    <w:p w14:paraId="09F8A391" w14:textId="77777777" w:rsidR="0059664A" w:rsidRPr="0059664A" w:rsidRDefault="0059664A" w:rsidP="0059664A">
      <w:pPr>
        <w:pStyle w:val="Prrafodelista"/>
        <w:spacing w:after="0" w:line="240" w:lineRule="auto"/>
        <w:ind w:left="284"/>
        <w:jc w:val="both"/>
        <w:rPr>
          <w:rFonts w:ascii="Arial" w:hAnsi="Arial" w:cs="Arial"/>
          <w:sz w:val="18"/>
          <w:szCs w:val="18"/>
        </w:rPr>
      </w:pPr>
    </w:p>
    <w:p w14:paraId="0EDB3975" w14:textId="70F870EE" w:rsidR="00EA07DF" w:rsidRPr="00F36FAF" w:rsidRDefault="00487AF9" w:rsidP="00F36FAF">
      <w:pPr>
        <w:pStyle w:val="Prrafodelista"/>
        <w:numPr>
          <w:ilvl w:val="0"/>
          <w:numId w:val="2"/>
        </w:numPr>
        <w:spacing w:after="0" w:line="240" w:lineRule="auto"/>
        <w:ind w:left="142" w:hanging="284"/>
        <w:jc w:val="both"/>
        <w:rPr>
          <w:rFonts w:ascii="Arial" w:hAnsi="Arial" w:cs="Arial"/>
          <w:sz w:val="18"/>
          <w:szCs w:val="18"/>
        </w:rPr>
      </w:pPr>
      <w:r w:rsidRPr="00EA07DF">
        <w:rPr>
          <w:rFonts w:ascii="Arial" w:eastAsia="Times New Roman" w:hAnsi="Arial" w:cs="Arial"/>
          <w:sz w:val="18"/>
          <w:szCs w:val="18"/>
          <w:lang w:eastAsia="es-ES"/>
        </w:rPr>
        <w:t xml:space="preserve">Mis ingresos por el respectivo periodo de cotización no exceden los 25 salarios mínimos legales mensuales vigentes de que trata el </w:t>
      </w:r>
      <w:r w:rsidRPr="00F36FAF">
        <w:rPr>
          <w:rFonts w:ascii="Arial" w:eastAsia="Times New Roman" w:hAnsi="Arial" w:cs="Arial"/>
          <w:sz w:val="18"/>
          <w:szCs w:val="18"/>
          <w:lang w:eastAsia="es-ES"/>
        </w:rPr>
        <w:t>artículo 3 del Decreto 510 de 2003.</w:t>
      </w:r>
    </w:p>
    <w:p w14:paraId="18FD61A9" w14:textId="77777777" w:rsidR="00EA07DF" w:rsidRPr="0059664A" w:rsidRDefault="00EA07DF" w:rsidP="0059664A">
      <w:pPr>
        <w:spacing w:after="0" w:line="240" w:lineRule="auto"/>
        <w:jc w:val="both"/>
        <w:rPr>
          <w:rFonts w:ascii="Arial" w:hAnsi="Arial" w:cs="Arial"/>
          <w:sz w:val="18"/>
          <w:szCs w:val="18"/>
        </w:rPr>
      </w:pPr>
    </w:p>
    <w:p w14:paraId="09311E58" w14:textId="3C65C34D" w:rsidR="00EA07DF" w:rsidRPr="00EA07DF" w:rsidRDefault="00EA07DF" w:rsidP="00EA07DF">
      <w:pPr>
        <w:pStyle w:val="Prrafodelista"/>
        <w:numPr>
          <w:ilvl w:val="0"/>
          <w:numId w:val="2"/>
        </w:numPr>
        <w:spacing w:after="0" w:line="240" w:lineRule="auto"/>
        <w:ind w:left="142" w:hanging="284"/>
        <w:jc w:val="both"/>
        <w:rPr>
          <w:rFonts w:ascii="Arial" w:eastAsia="Times New Roman" w:hAnsi="Arial" w:cs="Arial"/>
          <w:b/>
          <w:sz w:val="18"/>
          <w:szCs w:val="18"/>
          <w:lang w:eastAsia="es-ES"/>
        </w:rPr>
      </w:pPr>
      <w:r w:rsidRPr="00EA07DF">
        <w:rPr>
          <w:rFonts w:ascii="Arial" w:eastAsia="Times New Roman" w:hAnsi="Arial" w:cs="Arial"/>
          <w:sz w:val="18"/>
          <w:szCs w:val="18"/>
          <w:lang w:eastAsia="es-ES"/>
        </w:rPr>
        <w:t xml:space="preserve">De conformidad con las condiciones establecidas en el </w:t>
      </w:r>
      <w:r w:rsidRPr="00EA07DF">
        <w:rPr>
          <w:rFonts w:ascii="Arial" w:eastAsia="Times New Roman" w:hAnsi="Arial" w:cs="Arial"/>
          <w:b/>
          <w:sz w:val="18"/>
          <w:szCs w:val="18"/>
          <w:lang w:eastAsia="es-ES"/>
        </w:rPr>
        <w:t>Parágrafo 3</w:t>
      </w:r>
      <w:r w:rsidRPr="00EA07DF">
        <w:rPr>
          <w:rFonts w:ascii="Arial" w:eastAsia="Times New Roman" w:hAnsi="Arial" w:cs="Arial"/>
          <w:sz w:val="18"/>
          <w:szCs w:val="18"/>
          <w:lang w:eastAsia="es-ES"/>
        </w:rPr>
        <w:t xml:space="preserve"> del </w:t>
      </w:r>
      <w:r w:rsidRPr="00EA07DF">
        <w:rPr>
          <w:rFonts w:ascii="Arial" w:eastAsia="Times New Roman" w:hAnsi="Arial" w:cs="Arial"/>
          <w:b/>
          <w:sz w:val="18"/>
          <w:szCs w:val="18"/>
          <w:lang w:eastAsia="es-ES"/>
        </w:rPr>
        <w:t>Artículo 437 del Estatuto Tributario</w:t>
      </w:r>
      <w:r w:rsidRPr="00EA07DF">
        <w:rPr>
          <w:rFonts w:ascii="Arial" w:eastAsia="Times New Roman" w:hAnsi="Arial" w:cs="Arial"/>
          <w:sz w:val="18"/>
          <w:szCs w:val="18"/>
          <w:lang w:eastAsia="es-ES"/>
        </w:rPr>
        <w:t>,</w:t>
      </w:r>
      <w:r w:rsidRPr="00EA07DF">
        <w:rPr>
          <w:rFonts w:ascii="Arial" w:eastAsia="Times New Roman" w:hAnsi="Arial" w:cs="Arial"/>
          <w:b/>
          <w:sz w:val="18"/>
          <w:szCs w:val="18"/>
          <w:lang w:eastAsia="es-ES"/>
        </w:rPr>
        <w:t xml:space="preserve"> SI</w:t>
      </w:r>
      <w:r w:rsidRPr="00EA07DF">
        <w:rPr>
          <w:rFonts w:ascii="Arial" w:eastAsia="Times New Roman" w:hAnsi="Arial" w:cs="Arial"/>
          <w:sz w:val="18"/>
          <w:szCs w:val="18"/>
          <w:lang w:eastAsia="es-ES"/>
        </w:rPr>
        <w:t xml:space="preserve"> </w:t>
      </w:r>
      <w:r w:rsidRPr="00EA07DF">
        <w:rPr>
          <w:rFonts w:ascii="Arial" w:eastAsia="Times New Roman" w:hAnsi="Arial" w:cs="Arial"/>
          <w:b/>
          <w:sz w:val="18"/>
          <w:szCs w:val="18"/>
          <w:lang w:eastAsia="es-ES"/>
        </w:rPr>
        <w:t>(   )</w:t>
      </w:r>
      <w:r w:rsidRPr="00EA07DF">
        <w:rPr>
          <w:rFonts w:ascii="Arial" w:eastAsia="Times New Roman" w:hAnsi="Arial" w:cs="Arial"/>
          <w:sz w:val="18"/>
          <w:szCs w:val="18"/>
          <w:lang w:eastAsia="es-ES"/>
        </w:rPr>
        <w:t xml:space="preserve"> </w:t>
      </w:r>
      <w:r w:rsidRPr="00EA07DF">
        <w:rPr>
          <w:rFonts w:ascii="Arial" w:eastAsia="Times New Roman" w:hAnsi="Arial" w:cs="Arial"/>
          <w:b/>
          <w:sz w:val="18"/>
          <w:szCs w:val="18"/>
          <w:lang w:eastAsia="es-ES"/>
        </w:rPr>
        <w:t xml:space="preserve">NO (  x ) </w:t>
      </w:r>
      <w:r w:rsidRPr="00EA07DF">
        <w:rPr>
          <w:rFonts w:ascii="Arial" w:eastAsia="Times New Roman" w:hAnsi="Arial" w:cs="Arial"/>
          <w:sz w:val="18"/>
          <w:szCs w:val="18"/>
          <w:lang w:eastAsia="es-ES"/>
        </w:rPr>
        <w:t>soy responsable de</w:t>
      </w:r>
      <w:r w:rsidRPr="00EA07DF">
        <w:rPr>
          <w:rFonts w:ascii="Arial" w:eastAsia="Times New Roman" w:hAnsi="Arial" w:cs="Arial"/>
          <w:b/>
          <w:sz w:val="18"/>
          <w:szCs w:val="18"/>
          <w:lang w:eastAsia="es-ES"/>
        </w:rPr>
        <w:t xml:space="preserve"> </w:t>
      </w:r>
      <w:r w:rsidRPr="00EA07DF">
        <w:rPr>
          <w:rFonts w:ascii="Arial" w:eastAsia="Times New Roman" w:hAnsi="Arial" w:cs="Arial"/>
          <w:sz w:val="18"/>
          <w:szCs w:val="18"/>
          <w:lang w:eastAsia="es-ES"/>
        </w:rPr>
        <w:t>IVA</w:t>
      </w:r>
    </w:p>
    <w:p w14:paraId="270236B1" w14:textId="77777777" w:rsidR="00EA07DF" w:rsidRPr="00EA07DF" w:rsidRDefault="00EA07DF" w:rsidP="00EA07DF">
      <w:pPr>
        <w:pStyle w:val="Prrafodelista"/>
        <w:spacing w:after="0" w:line="240" w:lineRule="auto"/>
        <w:ind w:left="-567" w:right="-1227"/>
        <w:jc w:val="both"/>
        <w:rPr>
          <w:rFonts w:ascii="Arial" w:eastAsia="Times New Roman" w:hAnsi="Arial" w:cs="Arial"/>
          <w:b/>
          <w:sz w:val="18"/>
          <w:szCs w:val="18"/>
          <w:lang w:eastAsia="es-ES"/>
        </w:rPr>
      </w:pPr>
    </w:p>
    <w:p w14:paraId="70E833D9" w14:textId="3653A0A0" w:rsidR="000115FF" w:rsidRPr="00EA07DF" w:rsidRDefault="00487AF9" w:rsidP="00EA07DF">
      <w:pPr>
        <w:pStyle w:val="Prrafodelista"/>
        <w:numPr>
          <w:ilvl w:val="0"/>
          <w:numId w:val="2"/>
        </w:numPr>
        <w:spacing w:after="0" w:line="240" w:lineRule="auto"/>
        <w:ind w:left="142" w:hanging="284"/>
        <w:jc w:val="both"/>
        <w:rPr>
          <w:rFonts w:ascii="Arial" w:eastAsia="Times New Roman" w:hAnsi="Arial" w:cs="Arial"/>
          <w:b/>
          <w:sz w:val="18"/>
          <w:szCs w:val="18"/>
          <w:lang w:eastAsia="es-ES"/>
        </w:rPr>
      </w:pPr>
      <w:r w:rsidRPr="00EA07DF">
        <w:rPr>
          <w:rFonts w:ascii="Arial" w:eastAsia="Times New Roman" w:hAnsi="Arial" w:cs="Arial"/>
          <w:sz w:val="18"/>
          <w:szCs w:val="18"/>
          <w:lang w:eastAsia="es-ES"/>
        </w:rPr>
        <w:t xml:space="preserve">Que para el cumplimiento del objeto contractual no contraté o vinculé por un término superior a noventa (90) días continuos o discontinuos más de dos (2) trabajadores o contratistas asociados a la actividad; por lo que me acojo a la exención prevista en el numeral 10 del artículo 206 del Estatuto Tributario para el </w:t>
      </w:r>
      <w:r w:rsidR="00FE77C2" w:rsidRPr="00EA07DF">
        <w:rPr>
          <w:rFonts w:ascii="Arial" w:eastAsia="Times New Roman" w:hAnsi="Arial" w:cs="Arial"/>
          <w:sz w:val="18"/>
          <w:szCs w:val="18"/>
          <w:lang w:eastAsia="es-ES"/>
        </w:rPr>
        <w:t>cálculo</w:t>
      </w:r>
      <w:r w:rsidRPr="00EA07DF">
        <w:rPr>
          <w:rFonts w:ascii="Arial" w:eastAsia="Times New Roman" w:hAnsi="Arial" w:cs="Arial"/>
          <w:sz w:val="18"/>
          <w:szCs w:val="18"/>
          <w:lang w:eastAsia="es-ES"/>
        </w:rPr>
        <w:t xml:space="preserve"> de la base de Retención en la Fuente.</w:t>
      </w:r>
    </w:p>
    <w:p w14:paraId="5E469BD7" w14:textId="16AEC619" w:rsidR="000115FF" w:rsidRPr="00EA07DF" w:rsidRDefault="006F7F3C" w:rsidP="00EA07DF">
      <w:pPr>
        <w:pStyle w:val="Standard"/>
        <w:spacing w:after="0" w:line="240" w:lineRule="auto"/>
        <w:jc w:val="both"/>
        <w:rPr>
          <w:rFonts w:ascii="Arial" w:eastAsia="Arial Narrow" w:hAnsi="Arial" w:cs="Arial"/>
          <w:color w:val="000000"/>
          <w:sz w:val="18"/>
          <w:szCs w:val="18"/>
        </w:rPr>
      </w:pPr>
      <w:r>
        <w:rPr>
          <w:noProof/>
          <w:lang w:val="es-CO" w:eastAsia="es-CO"/>
        </w:rPr>
        <w:drawing>
          <wp:anchor distT="0" distB="0" distL="0" distR="0" simplePos="0" relativeHeight="251659264" behindDoc="1" locked="0" layoutInCell="1" allowOverlap="1" wp14:anchorId="79BF93D0" wp14:editId="28FCB51C">
            <wp:simplePos x="0" y="0"/>
            <wp:positionH relativeFrom="page">
              <wp:posOffset>1425931</wp:posOffset>
            </wp:positionH>
            <wp:positionV relativeFrom="paragraph">
              <wp:posOffset>51283</wp:posOffset>
            </wp:positionV>
            <wp:extent cx="1928552" cy="527776"/>
            <wp:effectExtent l="0" t="0" r="0" b="0"/>
            <wp:wrapNone/>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jpeg"/>
                    <pic:cNvPicPr/>
                  </pic:nvPicPr>
                  <pic:blipFill>
                    <a:blip r:embed="rId7" cstate="print"/>
                    <a:stretch>
                      <a:fillRect/>
                    </a:stretch>
                  </pic:blipFill>
                  <pic:spPr>
                    <a:xfrm>
                      <a:off x="0" y="0"/>
                      <a:ext cx="1928552" cy="527776"/>
                    </a:xfrm>
                    <a:prstGeom prst="rect">
                      <a:avLst/>
                    </a:prstGeom>
                  </pic:spPr>
                </pic:pic>
              </a:graphicData>
            </a:graphic>
          </wp:anchor>
        </w:drawing>
      </w:r>
    </w:p>
    <w:p w14:paraId="55D5612B" w14:textId="5CB7EA92" w:rsidR="000115FF" w:rsidRPr="00EA07DF" w:rsidRDefault="000115FF" w:rsidP="00EA07DF">
      <w:pPr>
        <w:pStyle w:val="Standard"/>
        <w:spacing w:after="0" w:line="240" w:lineRule="auto"/>
        <w:jc w:val="both"/>
        <w:rPr>
          <w:rFonts w:ascii="Arial" w:hAnsi="Arial" w:cs="Arial"/>
          <w:sz w:val="18"/>
          <w:szCs w:val="18"/>
        </w:rPr>
      </w:pPr>
    </w:p>
    <w:p w14:paraId="007020F0" w14:textId="68AAA5CD" w:rsidR="000115FF" w:rsidRPr="00EA07DF" w:rsidRDefault="00487AF9" w:rsidP="00EA07DF">
      <w:pPr>
        <w:pStyle w:val="Standard"/>
        <w:spacing w:after="0" w:line="240" w:lineRule="auto"/>
        <w:jc w:val="both"/>
        <w:rPr>
          <w:rFonts w:ascii="Arial" w:hAnsi="Arial" w:cs="Arial"/>
          <w:sz w:val="18"/>
          <w:szCs w:val="18"/>
        </w:rPr>
      </w:pPr>
      <w:r w:rsidRPr="00EA07DF">
        <w:rPr>
          <w:rFonts w:ascii="Arial" w:eastAsia="Arial Narrow" w:hAnsi="Arial" w:cs="Arial"/>
          <w:sz w:val="18"/>
          <w:szCs w:val="18"/>
        </w:rPr>
        <w:t xml:space="preserve">Firma: </w:t>
      </w:r>
      <w:r w:rsidRPr="00EA07DF">
        <w:rPr>
          <w:rFonts w:ascii="Arial" w:eastAsia="Arial Narrow" w:hAnsi="Arial" w:cs="Arial"/>
          <w:sz w:val="18"/>
          <w:szCs w:val="18"/>
          <w:lang w:val="es-CO" w:eastAsia="es-CO"/>
        </w:rPr>
        <w:t>___________________________</w:t>
      </w:r>
    </w:p>
    <w:p w14:paraId="16C711E7" w14:textId="24D5AA4B" w:rsidR="0059664A" w:rsidRDefault="00487AF9" w:rsidP="00EA07DF">
      <w:pPr>
        <w:pStyle w:val="Standard"/>
        <w:spacing w:after="0" w:line="240" w:lineRule="auto"/>
        <w:jc w:val="both"/>
        <w:rPr>
          <w:rFonts w:ascii="Arial" w:hAnsi="Arial" w:cs="Arial"/>
          <w:sz w:val="18"/>
          <w:szCs w:val="18"/>
        </w:rPr>
      </w:pPr>
      <w:r w:rsidRPr="00EA07DF">
        <w:rPr>
          <w:rFonts w:ascii="Arial" w:eastAsia="Arial Narrow" w:hAnsi="Arial" w:cs="Arial"/>
          <w:sz w:val="18"/>
          <w:szCs w:val="18"/>
        </w:rPr>
        <w:t xml:space="preserve">Nombre: </w:t>
      </w:r>
      <w:r w:rsidR="005A7250">
        <w:rPr>
          <w:rFonts w:ascii="Arial" w:eastAsia="Arial Narrow" w:hAnsi="Arial" w:cs="Arial"/>
          <w:b/>
          <w:sz w:val="18"/>
          <w:szCs w:val="18"/>
        </w:rPr>
        <w:t xml:space="preserve">Martha </w:t>
      </w:r>
      <w:r w:rsidR="00A803D6">
        <w:rPr>
          <w:rFonts w:ascii="Arial" w:eastAsia="Arial Narrow" w:hAnsi="Arial" w:cs="Arial"/>
          <w:b/>
          <w:sz w:val="18"/>
          <w:szCs w:val="18"/>
        </w:rPr>
        <w:t>Angélica</w:t>
      </w:r>
      <w:r w:rsidR="005A7250">
        <w:rPr>
          <w:rFonts w:ascii="Arial" w:eastAsia="Arial Narrow" w:hAnsi="Arial" w:cs="Arial"/>
          <w:b/>
          <w:sz w:val="18"/>
          <w:szCs w:val="18"/>
        </w:rPr>
        <w:t xml:space="preserve"> Lizarazo Pinedo</w:t>
      </w:r>
    </w:p>
    <w:p w14:paraId="2656E749" w14:textId="73D22D90" w:rsidR="000115FF" w:rsidRPr="00EA07DF" w:rsidRDefault="00487AF9" w:rsidP="00EA07DF">
      <w:pPr>
        <w:pStyle w:val="Standard"/>
        <w:spacing w:after="0" w:line="240" w:lineRule="auto"/>
        <w:jc w:val="both"/>
        <w:rPr>
          <w:rFonts w:ascii="Arial" w:hAnsi="Arial" w:cs="Arial"/>
          <w:sz w:val="18"/>
          <w:szCs w:val="18"/>
        </w:rPr>
      </w:pPr>
      <w:r w:rsidRPr="00EA07DF">
        <w:rPr>
          <w:rFonts w:ascii="Arial" w:eastAsia="Arial Narrow" w:hAnsi="Arial" w:cs="Arial"/>
          <w:sz w:val="18"/>
          <w:szCs w:val="18"/>
        </w:rPr>
        <w:t>C.C.</w:t>
      </w:r>
      <w:bookmarkStart w:id="1" w:name="_gjdgxs"/>
      <w:bookmarkEnd w:id="1"/>
      <w:r w:rsidR="005A7250">
        <w:rPr>
          <w:rFonts w:ascii="Arial" w:eastAsia="Arial Narrow" w:hAnsi="Arial" w:cs="Arial"/>
          <w:sz w:val="18"/>
          <w:szCs w:val="18"/>
        </w:rPr>
        <w:t>57.297.297 de Santa Marta</w:t>
      </w:r>
      <w:r w:rsidRPr="00EA07DF">
        <w:rPr>
          <w:rFonts w:ascii="Arial" w:eastAsia="Arial Narrow" w:hAnsi="Arial" w:cs="Arial"/>
          <w:sz w:val="18"/>
          <w:szCs w:val="18"/>
        </w:rPr>
        <w:t xml:space="preserve">    </w:t>
      </w:r>
    </w:p>
    <w:sectPr w:rsidR="000115FF" w:rsidRPr="00EA07DF">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1421A" w14:textId="77777777" w:rsidR="00D066DC" w:rsidRDefault="00D066DC">
      <w:pPr>
        <w:spacing w:after="0" w:line="240" w:lineRule="auto"/>
      </w:pPr>
      <w:r>
        <w:separator/>
      </w:r>
    </w:p>
  </w:endnote>
  <w:endnote w:type="continuationSeparator" w:id="0">
    <w:p w14:paraId="6D43D80A" w14:textId="77777777" w:rsidR="00D066DC" w:rsidRDefault="00D06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92059" w14:textId="77777777" w:rsidR="00D066DC" w:rsidRDefault="00D066DC">
      <w:pPr>
        <w:spacing w:after="0" w:line="240" w:lineRule="auto"/>
      </w:pPr>
      <w:r>
        <w:rPr>
          <w:color w:val="000000"/>
        </w:rPr>
        <w:separator/>
      </w:r>
    </w:p>
  </w:footnote>
  <w:footnote w:type="continuationSeparator" w:id="0">
    <w:p w14:paraId="36776BB1" w14:textId="77777777" w:rsidR="00D066DC" w:rsidRDefault="00D066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A7C76"/>
    <w:multiLevelType w:val="multilevel"/>
    <w:tmpl w:val="043484F8"/>
    <w:styleLink w:val="WWNum2"/>
    <w:lvl w:ilvl="0">
      <w:start w:val="1"/>
      <w:numFmt w:val="decimal"/>
      <w:lvlText w:val="%1."/>
      <w:lvlJc w:val="left"/>
      <w:pPr>
        <w:ind w:left="720" w:hanging="360"/>
      </w:pPr>
      <w:rPr>
        <w:b w:val="0"/>
        <w:u w:val="no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18CD254B"/>
    <w:multiLevelType w:val="multilevel"/>
    <w:tmpl w:val="D3A6012A"/>
    <w:styleLink w:val="WWNum1"/>
    <w:lvl w:ilvl="0">
      <w:start w:val="1"/>
      <w:numFmt w:val="decimal"/>
      <w:lvlText w:val="%1."/>
      <w:lvlJc w:val="left"/>
      <w:pPr>
        <w:ind w:left="720" w:hanging="360"/>
      </w:pPr>
      <w:rPr>
        <w:b w:val="0"/>
        <w:u w:val="no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6E2C4A2F"/>
    <w:multiLevelType w:val="hybridMultilevel"/>
    <w:tmpl w:val="4E964C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5FF"/>
    <w:rsid w:val="000115FF"/>
    <w:rsid w:val="00046843"/>
    <w:rsid w:val="00052009"/>
    <w:rsid w:val="00065FD3"/>
    <w:rsid w:val="000B1194"/>
    <w:rsid w:val="000F2646"/>
    <w:rsid w:val="001024FF"/>
    <w:rsid w:val="00125EFF"/>
    <w:rsid w:val="001302BE"/>
    <w:rsid w:val="0017139B"/>
    <w:rsid w:val="00187D1D"/>
    <w:rsid w:val="001A2A8A"/>
    <w:rsid w:val="001E4131"/>
    <w:rsid w:val="001E6260"/>
    <w:rsid w:val="001F2EF4"/>
    <w:rsid w:val="001F431F"/>
    <w:rsid w:val="00220D3A"/>
    <w:rsid w:val="00234C16"/>
    <w:rsid w:val="00274BED"/>
    <w:rsid w:val="00280D02"/>
    <w:rsid w:val="00282283"/>
    <w:rsid w:val="002E6F8B"/>
    <w:rsid w:val="00300C57"/>
    <w:rsid w:val="00300E04"/>
    <w:rsid w:val="00314B47"/>
    <w:rsid w:val="00323FDD"/>
    <w:rsid w:val="003666E3"/>
    <w:rsid w:val="00375F0F"/>
    <w:rsid w:val="003A6A12"/>
    <w:rsid w:val="003B5E7C"/>
    <w:rsid w:val="003D2C46"/>
    <w:rsid w:val="003D6D12"/>
    <w:rsid w:val="00410949"/>
    <w:rsid w:val="00431E7C"/>
    <w:rsid w:val="00447D56"/>
    <w:rsid w:val="00487AF9"/>
    <w:rsid w:val="004C202E"/>
    <w:rsid w:val="004F1255"/>
    <w:rsid w:val="00507C83"/>
    <w:rsid w:val="005200C5"/>
    <w:rsid w:val="005257B2"/>
    <w:rsid w:val="00530890"/>
    <w:rsid w:val="00536529"/>
    <w:rsid w:val="00557E11"/>
    <w:rsid w:val="0057658E"/>
    <w:rsid w:val="00583049"/>
    <w:rsid w:val="005953DD"/>
    <w:rsid w:val="0059664A"/>
    <w:rsid w:val="005A453F"/>
    <w:rsid w:val="005A7250"/>
    <w:rsid w:val="005F1F24"/>
    <w:rsid w:val="006157A3"/>
    <w:rsid w:val="00636C46"/>
    <w:rsid w:val="00642E90"/>
    <w:rsid w:val="0066365D"/>
    <w:rsid w:val="006D0E71"/>
    <w:rsid w:val="006F7F3C"/>
    <w:rsid w:val="0070335D"/>
    <w:rsid w:val="00720A59"/>
    <w:rsid w:val="00752E22"/>
    <w:rsid w:val="007703BB"/>
    <w:rsid w:val="00795123"/>
    <w:rsid w:val="007A3570"/>
    <w:rsid w:val="007B4B8A"/>
    <w:rsid w:val="007D1530"/>
    <w:rsid w:val="0081481C"/>
    <w:rsid w:val="00817E03"/>
    <w:rsid w:val="00837DFC"/>
    <w:rsid w:val="00863633"/>
    <w:rsid w:val="008D150C"/>
    <w:rsid w:val="008D1F3E"/>
    <w:rsid w:val="008E66D1"/>
    <w:rsid w:val="00907BBC"/>
    <w:rsid w:val="00913432"/>
    <w:rsid w:val="00932BB3"/>
    <w:rsid w:val="00966A20"/>
    <w:rsid w:val="00977F8D"/>
    <w:rsid w:val="009C4A11"/>
    <w:rsid w:val="009F2589"/>
    <w:rsid w:val="00A107E8"/>
    <w:rsid w:val="00A11CCA"/>
    <w:rsid w:val="00A23142"/>
    <w:rsid w:val="00A328B9"/>
    <w:rsid w:val="00A429FD"/>
    <w:rsid w:val="00A641EB"/>
    <w:rsid w:val="00A803D6"/>
    <w:rsid w:val="00AB312E"/>
    <w:rsid w:val="00AB4DBE"/>
    <w:rsid w:val="00AD73C4"/>
    <w:rsid w:val="00B037FF"/>
    <w:rsid w:val="00B624C1"/>
    <w:rsid w:val="00B63599"/>
    <w:rsid w:val="00BD199E"/>
    <w:rsid w:val="00C044FF"/>
    <w:rsid w:val="00C467C3"/>
    <w:rsid w:val="00C82A9D"/>
    <w:rsid w:val="00CA0CED"/>
    <w:rsid w:val="00CD6436"/>
    <w:rsid w:val="00CD73B6"/>
    <w:rsid w:val="00CE7F9B"/>
    <w:rsid w:val="00D01555"/>
    <w:rsid w:val="00D066DC"/>
    <w:rsid w:val="00D17410"/>
    <w:rsid w:val="00DD1750"/>
    <w:rsid w:val="00DD63BE"/>
    <w:rsid w:val="00DE0E5A"/>
    <w:rsid w:val="00DF7551"/>
    <w:rsid w:val="00DF7F23"/>
    <w:rsid w:val="00E20E16"/>
    <w:rsid w:val="00E35580"/>
    <w:rsid w:val="00E3769E"/>
    <w:rsid w:val="00E4044A"/>
    <w:rsid w:val="00E71B20"/>
    <w:rsid w:val="00E74B29"/>
    <w:rsid w:val="00E74C16"/>
    <w:rsid w:val="00EA07DF"/>
    <w:rsid w:val="00EA4D92"/>
    <w:rsid w:val="00EB4FB7"/>
    <w:rsid w:val="00EB68EF"/>
    <w:rsid w:val="00ED17F6"/>
    <w:rsid w:val="00ED2826"/>
    <w:rsid w:val="00EE62D0"/>
    <w:rsid w:val="00F12A53"/>
    <w:rsid w:val="00F36FAF"/>
    <w:rsid w:val="00F41112"/>
    <w:rsid w:val="00F43364"/>
    <w:rsid w:val="00F67C6F"/>
    <w:rsid w:val="00F77FA7"/>
    <w:rsid w:val="00FB4404"/>
    <w:rsid w:val="00FC3195"/>
    <w:rsid w:val="00FE77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F327"/>
  <w15:docId w15:val="{F3E7EAF8-DAB7-424B-AE2A-2376B91C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kern w:val="3"/>
        <w:sz w:val="22"/>
        <w:szCs w:val="22"/>
        <w:lang w:val="es-ES"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tulo1">
    <w:name w:val="heading 1"/>
    <w:basedOn w:val="Standard"/>
    <w:next w:val="Textbody"/>
    <w:pPr>
      <w:keepNext/>
      <w:keepLines/>
      <w:spacing w:before="480" w:after="120"/>
      <w:outlineLvl w:val="0"/>
    </w:pPr>
    <w:rPr>
      <w:b/>
      <w:sz w:val="48"/>
      <w:szCs w:val="48"/>
    </w:rPr>
  </w:style>
  <w:style w:type="paragraph" w:styleId="Ttulo2">
    <w:name w:val="heading 2"/>
    <w:basedOn w:val="Standard"/>
    <w:next w:val="Textbody"/>
    <w:pPr>
      <w:keepNext/>
      <w:keepLines/>
      <w:spacing w:before="360" w:after="80"/>
      <w:outlineLvl w:val="1"/>
    </w:pPr>
    <w:rPr>
      <w:b/>
      <w:sz w:val="36"/>
      <w:szCs w:val="36"/>
    </w:rPr>
  </w:style>
  <w:style w:type="paragraph" w:styleId="Ttulo3">
    <w:name w:val="heading 3"/>
    <w:basedOn w:val="Standard"/>
    <w:next w:val="Textbody"/>
    <w:pPr>
      <w:keepNext/>
      <w:keepLines/>
      <w:spacing w:before="280" w:after="80"/>
      <w:outlineLvl w:val="2"/>
    </w:pPr>
    <w:rPr>
      <w:b/>
      <w:sz w:val="28"/>
      <w:szCs w:val="28"/>
    </w:rPr>
  </w:style>
  <w:style w:type="paragraph" w:styleId="Ttulo4">
    <w:name w:val="heading 4"/>
    <w:basedOn w:val="Standard"/>
    <w:next w:val="Textbody"/>
    <w:pPr>
      <w:keepNext/>
      <w:keepLines/>
      <w:spacing w:before="240" w:after="40"/>
      <w:outlineLvl w:val="3"/>
    </w:pPr>
    <w:rPr>
      <w:b/>
      <w:sz w:val="24"/>
      <w:szCs w:val="24"/>
    </w:rPr>
  </w:style>
  <w:style w:type="paragraph" w:styleId="Ttulo5">
    <w:name w:val="heading 5"/>
    <w:basedOn w:val="Standard"/>
    <w:next w:val="Textbody"/>
    <w:pPr>
      <w:keepNext/>
      <w:keepLines/>
      <w:spacing w:before="220" w:after="40"/>
      <w:outlineLvl w:val="4"/>
    </w:pPr>
    <w:rPr>
      <w:b/>
    </w:rPr>
  </w:style>
  <w:style w:type="paragraph" w:styleId="Ttulo6">
    <w:name w:val="heading 6"/>
    <w:basedOn w:val="Standard"/>
    <w:next w:val="Textbody"/>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Lista">
    <w:name w:val="List"/>
    <w:basedOn w:val="Textbody"/>
    <w:rPr>
      <w:rFonts w:cs="Arial Unicode MS"/>
    </w:rPr>
  </w:style>
  <w:style w:type="paragraph" w:styleId="Descripcin">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styleId="Ttulo">
    <w:name w:val="Title"/>
    <w:basedOn w:val="Standard"/>
    <w:next w:val="Subttulo"/>
    <w:pPr>
      <w:keepNext/>
      <w:keepLines/>
      <w:spacing w:before="480" w:after="120"/>
    </w:pPr>
    <w:rPr>
      <w:b/>
      <w:bCs/>
      <w:sz w:val="72"/>
      <w:szCs w:val="72"/>
    </w:rPr>
  </w:style>
  <w:style w:type="paragraph" w:styleId="Subttulo">
    <w:name w:val="Subtitle"/>
    <w:basedOn w:val="Standard"/>
    <w:next w:val="Textbody"/>
    <w:pPr>
      <w:keepNext/>
      <w:keepLines/>
      <w:spacing w:before="360" w:after="80"/>
    </w:pPr>
    <w:rPr>
      <w:rFonts w:ascii="Georgia" w:eastAsia="Georgia" w:hAnsi="Georgia" w:cs="Georgia"/>
      <w:i/>
      <w:iCs/>
      <w:color w:val="666666"/>
      <w:sz w:val="48"/>
      <w:szCs w:val="48"/>
    </w:rPr>
  </w:style>
  <w:style w:type="paragraph" w:styleId="Prrafodelista">
    <w:name w:val="List Paragraph"/>
    <w:basedOn w:val="Standard"/>
    <w:pPr>
      <w:ind w:left="720"/>
    </w:pPr>
  </w:style>
  <w:style w:type="character" w:customStyle="1" w:styleId="ListLabel1">
    <w:name w:val="ListLabel 1"/>
    <w:rPr>
      <w:b w:val="0"/>
      <w:u w:val="none"/>
    </w:rPr>
  </w:style>
  <w:style w:type="numbering" w:customStyle="1" w:styleId="WWNum1">
    <w:name w:val="WWNum1"/>
    <w:basedOn w:val="Sinlista"/>
    <w:pPr>
      <w:numPr>
        <w:numId w:val="1"/>
      </w:numPr>
    </w:pPr>
  </w:style>
  <w:style w:type="numbering" w:customStyle="1" w:styleId="WWNum2">
    <w:name w:val="WWNum2"/>
    <w:basedOn w:val="Sinlist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2591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 MEJIA</dc:creator>
  <cp:lastModifiedBy>Usuario</cp:lastModifiedBy>
  <cp:revision>2</cp:revision>
  <dcterms:created xsi:type="dcterms:W3CDTF">2025-05-24T15:20:00Z</dcterms:created>
  <dcterms:modified xsi:type="dcterms:W3CDTF">2025-05-24T15:20:00Z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Dixguel03</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